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1ADC" w14:textId="17E158F1" w:rsidR="00BD2617" w:rsidRDefault="0005325A" w:rsidP="0019285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4C82E" wp14:editId="7FC18E34">
                <wp:simplePos x="0" y="0"/>
                <wp:positionH relativeFrom="column">
                  <wp:posOffset>852170</wp:posOffset>
                </wp:positionH>
                <wp:positionV relativeFrom="paragraph">
                  <wp:posOffset>312420</wp:posOffset>
                </wp:positionV>
                <wp:extent cx="2309495" cy="1663700"/>
                <wp:effectExtent l="0" t="0" r="0" b="0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C1D29" w14:textId="77777777" w:rsidR="003B3806" w:rsidRPr="00F76C20" w:rsidRDefault="003B3806" w:rsidP="00192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7C9787E1" w14:textId="77777777" w:rsidR="003B3806" w:rsidRPr="00F76C20" w:rsidRDefault="003B3806" w:rsidP="00192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5C44C8B5" w14:textId="4F0D7CA0" w:rsidR="003B3806" w:rsidRPr="00F76C20" w:rsidRDefault="003B3806" w:rsidP="00192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TG-WH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8</w:t>
                            </w:r>
                          </w:p>
                          <w:p w14:paraId="55D4BF43" w14:textId="77777777" w:rsidR="003B3806" w:rsidRPr="00F76C20" w:rsidRDefault="003B3806" w:rsidP="00192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1F45B5C" w14:textId="5BD33D3A" w:rsidR="003B3806" w:rsidRPr="00F76C20" w:rsidRDefault="003B3806" w:rsidP="00053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30 August 2019</w:t>
                            </w:r>
                          </w:p>
                          <w:p w14:paraId="526871EB" w14:textId="37B7283F" w:rsidR="003B3806" w:rsidRPr="00F76C20" w:rsidRDefault="003B3806" w:rsidP="00053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Wilhelmshaven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4C82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7.1pt;margin-top:24.6pt;width:181.85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22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" stroked="f">
                <v:textbox>
                  <w:txbxContent>
                    <w:p w14:paraId="271C1D29" w14:textId="77777777" w:rsidR="003B3806" w:rsidRPr="00F76C20" w:rsidRDefault="003B3806" w:rsidP="001928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7C9787E1" w14:textId="77777777" w:rsidR="003B3806" w:rsidRPr="00F76C20" w:rsidRDefault="003B3806" w:rsidP="001928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5C44C8B5" w14:textId="4F0D7CA0" w:rsidR="003B3806" w:rsidRPr="00F76C20" w:rsidRDefault="003B3806" w:rsidP="001928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TG-WH 2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8</w:t>
                      </w:r>
                    </w:p>
                    <w:p w14:paraId="55D4BF43" w14:textId="77777777" w:rsidR="003B3806" w:rsidRPr="00F76C20" w:rsidRDefault="003B3806" w:rsidP="001928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14:paraId="21F45B5C" w14:textId="5BD33D3A" w:rsidR="003B3806" w:rsidRPr="00F76C20" w:rsidRDefault="003B3806" w:rsidP="000532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30 August 2019</w:t>
                      </w:r>
                    </w:p>
                    <w:p w14:paraId="526871EB" w14:textId="37B7283F" w:rsidR="003B3806" w:rsidRPr="00F76C20" w:rsidRDefault="003B3806" w:rsidP="000532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Wilhelmshaven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87F28C" w14:textId="4DE410E3" w:rsidR="0019285B" w:rsidRPr="001C233F" w:rsidRDefault="0019285B" w:rsidP="0019285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0F786BBF" wp14:editId="67D6F94D">
            <wp:simplePos x="0" y="0"/>
            <wp:positionH relativeFrom="column">
              <wp:posOffset>3634105</wp:posOffset>
            </wp:positionH>
            <wp:positionV relativeFrom="paragraph">
              <wp:posOffset>0</wp:posOffset>
            </wp:positionV>
            <wp:extent cx="1276985" cy="150876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33F">
        <w:rPr>
          <w:rFonts w:ascii="Arial" w:hAnsi="Arial" w:cs="Arial"/>
          <w:sz w:val="20"/>
          <w:szCs w:val="20"/>
          <w:lang w:val="en-GB"/>
        </w:rPr>
        <w:t>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</w:t>
      </w:r>
    </w:p>
    <w:p w14:paraId="3070BF39" w14:textId="56661D76" w:rsidR="0034639B" w:rsidRPr="0019285B" w:rsidRDefault="0034639B" w:rsidP="0019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>Agenda Item:</w:t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651C0">
        <w:rPr>
          <w:rFonts w:ascii="Times New Roman" w:eastAsia="Times New Roman" w:hAnsi="Times New Roman" w:cs="Times New Roman"/>
          <w:sz w:val="20"/>
          <w:szCs w:val="20"/>
          <w:lang w:val="en-GB"/>
        </w:rPr>
        <w:t>4</w:t>
      </w:r>
    </w:p>
    <w:p w14:paraId="7064C9CB" w14:textId="457BDADB" w:rsidR="0034639B" w:rsidRPr="0019285B" w:rsidRDefault="0034639B" w:rsidP="0019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59E53A6" w14:textId="5E4AE37B" w:rsidR="0034639B" w:rsidRPr="0019285B" w:rsidRDefault="0034639B" w:rsidP="0019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>Subject:</w:t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Development of the </w:t>
      </w:r>
      <w:r w:rsidR="0019285B"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>World Heritage Management Plan</w:t>
      </w:r>
    </w:p>
    <w:p w14:paraId="05FBFE85" w14:textId="6CD5E71E" w:rsidR="0034639B" w:rsidRPr="0019285B" w:rsidRDefault="0034639B" w:rsidP="0019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F5FE76B" w14:textId="5E3DEDCC" w:rsidR="0034639B" w:rsidRPr="0019285B" w:rsidRDefault="0034639B" w:rsidP="0019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>Document No.</w:t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TG-WH 2</w:t>
      </w:r>
      <w:r w:rsidR="00D56390">
        <w:rPr>
          <w:rFonts w:ascii="Times New Roman" w:eastAsia="Times New Roman" w:hAnsi="Times New Roman" w:cs="Times New Roman"/>
          <w:sz w:val="20"/>
          <w:szCs w:val="20"/>
          <w:lang w:val="en-GB"/>
        </w:rPr>
        <w:t>8</w:t>
      </w:r>
      <w:r w:rsidR="00F3129E">
        <w:rPr>
          <w:rFonts w:ascii="Times New Roman" w:eastAsia="Times New Roman" w:hAnsi="Times New Roman" w:cs="Times New Roman"/>
          <w:sz w:val="20"/>
          <w:szCs w:val="20"/>
          <w:lang w:val="en-GB"/>
        </w:rPr>
        <w:t>/</w:t>
      </w:r>
      <w:r w:rsidR="007651C0">
        <w:rPr>
          <w:rFonts w:ascii="Times New Roman" w:eastAsia="Times New Roman" w:hAnsi="Times New Roman" w:cs="Times New Roman"/>
          <w:sz w:val="20"/>
          <w:szCs w:val="20"/>
          <w:lang w:val="en-GB"/>
        </w:rPr>
        <w:t>4</w:t>
      </w:r>
      <w:r w:rsidR="00F3129E">
        <w:rPr>
          <w:rFonts w:ascii="Times New Roman" w:eastAsia="Times New Roman" w:hAnsi="Times New Roman" w:cs="Times New Roman"/>
          <w:sz w:val="20"/>
          <w:szCs w:val="20"/>
          <w:lang w:val="en-GB"/>
        </w:rPr>
        <w:t>/1</w:t>
      </w:r>
    </w:p>
    <w:p w14:paraId="0D3DC911" w14:textId="4B1614A4" w:rsidR="0034639B" w:rsidRPr="0019285B" w:rsidRDefault="0034639B" w:rsidP="0019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5758CF" w14:textId="70966FBF" w:rsidR="0034639B" w:rsidRPr="0019285B" w:rsidRDefault="0034639B" w:rsidP="0019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>Date:</w:t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D56390">
        <w:rPr>
          <w:rFonts w:ascii="Times New Roman" w:eastAsia="Times New Roman" w:hAnsi="Times New Roman" w:cs="Times New Roman"/>
          <w:sz w:val="20"/>
          <w:szCs w:val="20"/>
          <w:lang w:val="en-GB"/>
        </w:rPr>
        <w:t>19</w:t>
      </w:r>
      <w:r w:rsidR="004733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D56390">
        <w:rPr>
          <w:rFonts w:ascii="Times New Roman" w:eastAsia="Times New Roman" w:hAnsi="Times New Roman" w:cs="Times New Roman"/>
          <w:sz w:val="20"/>
          <w:szCs w:val="20"/>
          <w:lang w:val="en-GB"/>
        </w:rPr>
        <w:t>August</w:t>
      </w:r>
      <w:r w:rsidR="007F1444" w:rsidRPr="00B443DF">
        <w:rPr>
          <w:lang w:val="en-US"/>
        </w:rPr>
        <w:t xml:space="preserve"> </w:t>
      </w:r>
      <w:r w:rsidR="00473327">
        <w:rPr>
          <w:rFonts w:ascii="Times New Roman" w:eastAsia="Times New Roman" w:hAnsi="Times New Roman" w:cs="Times New Roman"/>
          <w:sz w:val="20"/>
          <w:szCs w:val="20"/>
          <w:lang w:val="en-GB"/>
        </w:rPr>
        <w:t>2019</w:t>
      </w:r>
    </w:p>
    <w:p w14:paraId="2FF6C98D" w14:textId="2D2E1927" w:rsidR="0034639B" w:rsidRPr="0019285B" w:rsidRDefault="0034639B" w:rsidP="0019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99F0396" w14:textId="2F062D35" w:rsidR="0034639B" w:rsidRPr="0019285B" w:rsidRDefault="0034639B" w:rsidP="0019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>Submitted by:</w:t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9285B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00016">
        <w:rPr>
          <w:rFonts w:ascii="Times New Roman" w:eastAsia="Times New Roman" w:hAnsi="Times New Roman" w:cs="Times New Roman"/>
          <w:sz w:val="20"/>
          <w:szCs w:val="20"/>
          <w:lang w:val="en-GB"/>
        </w:rPr>
        <w:t>CWSS</w:t>
      </w:r>
      <w:r w:rsidR="0042304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Chairperson</w:t>
      </w:r>
    </w:p>
    <w:p w14:paraId="54595168" w14:textId="0F26F7DE" w:rsidR="0034639B" w:rsidRPr="003932F4" w:rsidRDefault="0034639B" w:rsidP="003932F4">
      <w:pPr>
        <w:rPr>
          <w:rFonts w:ascii="Arial" w:hAnsi="Arial" w:cs="Arial"/>
          <w:sz w:val="20"/>
          <w:szCs w:val="20"/>
          <w:lang w:val="en-GB"/>
        </w:rPr>
      </w:pPr>
      <w:r w:rsidRPr="001C233F">
        <w:rPr>
          <w:rFonts w:ascii="Arial" w:hAnsi="Arial" w:cs="Arial"/>
          <w:sz w:val="20"/>
          <w:szCs w:val="20"/>
          <w:lang w:val="en-GB"/>
        </w:rPr>
        <w:t>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</w:t>
      </w:r>
    </w:p>
    <w:p w14:paraId="66608B3C" w14:textId="5D0D4E08" w:rsidR="0005325A" w:rsidRDefault="006A49D7" w:rsidP="00A64830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In the process of identifying the key topics to address in the SIMP, the WSB in its meeting </w:t>
      </w:r>
      <w:r w:rsidR="00BE269C" w:rsidRPr="00D10CD0">
        <w:rPr>
          <w:rFonts w:ascii="Times New Roman" w:hAnsi="Times New Roman" w:cs="Times New Roman"/>
          <w:sz w:val="22"/>
          <w:szCs w:val="22"/>
          <w:lang w:val="en-GB" w:eastAsia="en-US"/>
        </w:rPr>
        <w:t>28</w:t>
      </w:r>
      <w:r w:rsidR="00BE269C">
        <w:rPr>
          <w:rFonts w:ascii="Times New Roman" w:hAnsi="Times New Roman" w:cs="Times New Roman"/>
          <w:sz w:val="22"/>
          <w:szCs w:val="22"/>
          <w:lang w:val="en-GB" w:eastAsia="en-US"/>
        </w:rPr>
        <w:t>,</w:t>
      </w:r>
      <w:r w:rsidR="00BE269C" w:rsidRPr="00D10CD0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in March 2019</w:t>
      </w:r>
      <w:r w:rsidR="00BE269C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suggested to involve the site-managers </w:t>
      </w:r>
      <w:r w:rsidR="00BE269C" w:rsidRPr="00D10CD0">
        <w:rPr>
          <w:rFonts w:ascii="Times New Roman" w:hAnsi="Times New Roman" w:cs="Times New Roman"/>
          <w:sz w:val="22"/>
          <w:szCs w:val="22"/>
          <w:lang w:val="en-GB" w:eastAsia="en-US"/>
        </w:rPr>
        <w:t>to count with their input</w:t>
      </w:r>
      <w:r w:rsidR="00BE269C">
        <w:rPr>
          <w:rFonts w:ascii="Times New Roman" w:hAnsi="Times New Roman" w:cs="Times New Roman"/>
          <w:sz w:val="22"/>
          <w:szCs w:val="22"/>
          <w:lang w:val="en-GB" w:eastAsia="en-US"/>
        </w:rPr>
        <w:t>.</w:t>
      </w:r>
      <w:r w:rsidR="00F6538A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</w:t>
      </w:r>
      <w:r w:rsidR="00BE269C">
        <w:rPr>
          <w:rFonts w:ascii="Times New Roman" w:hAnsi="Times New Roman" w:cs="Times New Roman"/>
          <w:sz w:val="22"/>
          <w:szCs w:val="22"/>
          <w:lang w:val="en-GB" w:eastAsia="en-US"/>
        </w:rPr>
        <w:t>I</w:t>
      </w:r>
      <w:r w:rsidR="00F6538A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n </w:t>
      </w:r>
      <w:r w:rsidR="00D56390" w:rsidRPr="006A7DCD">
        <w:rPr>
          <w:rFonts w:ascii="Times New Roman" w:hAnsi="Times New Roman" w:cs="Times New Roman"/>
          <w:sz w:val="22"/>
          <w:szCs w:val="22"/>
          <w:lang w:val="en-GB" w:eastAsia="en-US"/>
        </w:rPr>
        <w:t>June</w:t>
      </w:r>
      <w:r w:rsidR="00F6538A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2019, </w:t>
      </w:r>
      <w:r w:rsidR="00BE269C" w:rsidRPr="006A7DCD">
        <w:rPr>
          <w:rFonts w:ascii="Times New Roman" w:hAnsi="Times New Roman" w:cs="Times New Roman"/>
          <w:sz w:val="22"/>
          <w:szCs w:val="22"/>
          <w:lang w:val="en-GB" w:eastAsia="en-US"/>
        </w:rPr>
        <w:t>The WSB</w:t>
      </w:r>
      <w:r w:rsidR="00BE269C" w:rsidRPr="006A7DC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E269C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29 </w:t>
      </w:r>
      <w:r w:rsidR="00D56390" w:rsidRPr="006A7DCD">
        <w:rPr>
          <w:rFonts w:ascii="Times New Roman" w:hAnsi="Times New Roman" w:cs="Times New Roman"/>
          <w:sz w:val="22"/>
          <w:szCs w:val="22"/>
          <w:lang w:val="en-GB"/>
        </w:rPr>
        <w:t>endorsed the proposed approach</w:t>
      </w:r>
      <w:r w:rsidR="00D56390" w:rsidRPr="006A7DCD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56390" w:rsidRPr="006A7DCD">
        <w:rPr>
          <w:rFonts w:ascii="Times New Roman" w:hAnsi="Times New Roman" w:cs="Times New Roman"/>
          <w:bCs/>
          <w:sz w:val="22"/>
          <w:szCs w:val="22"/>
          <w:lang w:val="en-GB"/>
        </w:rPr>
        <w:t>on</w:t>
      </w:r>
      <w:r w:rsidR="00D56390" w:rsidRPr="006A7DCD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56390" w:rsidRPr="006A7DCD">
        <w:rPr>
          <w:rFonts w:ascii="Times New Roman" w:hAnsi="Times New Roman" w:cs="Times New Roman"/>
          <w:sz w:val="22"/>
          <w:szCs w:val="22"/>
          <w:lang w:val="en-GB"/>
        </w:rPr>
        <w:t xml:space="preserve">methods and process to involve </w:t>
      </w:r>
      <w:r w:rsidR="0056275F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D56390" w:rsidRPr="006A7DCD">
        <w:rPr>
          <w:rFonts w:ascii="Times New Roman" w:hAnsi="Times New Roman" w:cs="Times New Roman"/>
          <w:sz w:val="22"/>
          <w:szCs w:val="22"/>
          <w:lang w:val="en-GB"/>
        </w:rPr>
        <w:t>site-managers and select key issues to focus on in the SIMP</w:t>
      </w:r>
      <w:r w:rsidR="00D56390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</w:t>
      </w:r>
      <w:r w:rsidR="0005325A" w:rsidRPr="006A7DCD">
        <w:rPr>
          <w:rFonts w:ascii="Times New Roman" w:hAnsi="Times New Roman" w:cs="Times New Roman"/>
          <w:sz w:val="22"/>
          <w:szCs w:val="22"/>
          <w:lang w:val="en-GB" w:eastAsia="en-US"/>
        </w:rPr>
        <w:t>(</w:t>
      </w:r>
      <w:hyperlink r:id="rId8" w:history="1">
        <w:r w:rsidR="0005325A" w:rsidRPr="00156DEB">
          <w:rPr>
            <w:rStyle w:val="Hyperlink"/>
            <w:rFonts w:ascii="Times New Roman" w:hAnsi="Times New Roman" w:cs="Times New Roman"/>
            <w:i/>
            <w:sz w:val="22"/>
            <w:szCs w:val="22"/>
            <w:lang w:val="en-GB" w:eastAsia="en-US"/>
          </w:rPr>
          <w:t>WSB 2</w:t>
        </w:r>
        <w:r w:rsidR="00156DEB" w:rsidRPr="00156DEB">
          <w:rPr>
            <w:rStyle w:val="Hyperlink"/>
            <w:rFonts w:ascii="Times New Roman" w:hAnsi="Times New Roman" w:cs="Times New Roman"/>
            <w:i/>
            <w:sz w:val="22"/>
            <w:szCs w:val="22"/>
            <w:lang w:val="en-GB" w:eastAsia="en-US"/>
          </w:rPr>
          <w:t>9</w:t>
        </w:r>
        <w:r w:rsidR="0005325A" w:rsidRPr="00156DEB">
          <w:rPr>
            <w:rStyle w:val="Hyperlink"/>
            <w:rFonts w:ascii="Times New Roman" w:hAnsi="Times New Roman" w:cs="Times New Roman"/>
            <w:i/>
            <w:sz w:val="22"/>
            <w:szCs w:val="22"/>
            <w:lang w:val="en-GB" w:eastAsia="en-US"/>
          </w:rPr>
          <w:t>/5.1/</w:t>
        </w:r>
        <w:r w:rsidR="00156DEB" w:rsidRPr="00156DEB">
          <w:rPr>
            <w:rStyle w:val="Hyperlink"/>
            <w:rFonts w:ascii="Times New Roman" w:hAnsi="Times New Roman" w:cs="Times New Roman"/>
            <w:i/>
            <w:sz w:val="22"/>
            <w:szCs w:val="22"/>
            <w:lang w:val="en-GB" w:eastAsia="en-US"/>
          </w:rPr>
          <w:t>1</w:t>
        </w:r>
        <w:r w:rsidR="0005325A" w:rsidRPr="00156DEB">
          <w:rPr>
            <w:rStyle w:val="Hyperlink"/>
            <w:rFonts w:ascii="Times New Roman" w:hAnsi="Times New Roman" w:cs="Times New Roman"/>
            <w:i/>
            <w:sz w:val="22"/>
            <w:szCs w:val="22"/>
            <w:lang w:val="en-GB" w:eastAsia="en-US"/>
          </w:rPr>
          <w:t xml:space="preserve"> Status Report SIMP</w:t>
        </w:r>
      </w:hyperlink>
      <w:r w:rsidR="0005325A" w:rsidRPr="006A7DCD">
        <w:rPr>
          <w:rFonts w:ascii="Times New Roman" w:hAnsi="Times New Roman" w:cs="Times New Roman"/>
          <w:sz w:val="22"/>
          <w:szCs w:val="22"/>
          <w:lang w:val="en-GB" w:eastAsia="en-US"/>
        </w:rPr>
        <w:t>)</w:t>
      </w:r>
      <w:r w:rsidR="00D56390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. </w:t>
      </w:r>
      <w:r w:rsidR="00A64830" w:rsidRPr="006A7DCD">
        <w:rPr>
          <w:rFonts w:ascii="Times New Roman" w:hAnsi="Times New Roman" w:cs="Times New Roman"/>
          <w:sz w:val="22"/>
          <w:szCs w:val="22"/>
          <w:lang w:val="en-GB" w:eastAsia="en-US"/>
        </w:rPr>
        <w:t>Th</w:t>
      </w:r>
      <w:r w:rsidR="0056275F">
        <w:rPr>
          <w:rFonts w:ascii="Times New Roman" w:hAnsi="Times New Roman" w:cs="Times New Roman"/>
          <w:sz w:val="22"/>
          <w:szCs w:val="22"/>
          <w:lang w:val="en-GB" w:eastAsia="en-US"/>
        </w:rPr>
        <w:t>e endorsed</w:t>
      </w:r>
      <w:r w:rsidR="00A64830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process includes i</w:t>
      </w:r>
      <w:r w:rsidR="00D56390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n-person conversations </w:t>
      </w:r>
      <w:r w:rsidR="00A64830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and a workshop </w:t>
      </w:r>
      <w:r w:rsidR="00D56390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with the identified site-managers and </w:t>
      </w:r>
      <w:r w:rsidR="00BE269C">
        <w:rPr>
          <w:rFonts w:ascii="Times New Roman" w:hAnsi="Times New Roman" w:cs="Times New Roman"/>
          <w:sz w:val="22"/>
          <w:szCs w:val="22"/>
          <w:lang w:val="en-GB" w:eastAsia="en-US"/>
        </w:rPr>
        <w:t>advisors from the</w:t>
      </w:r>
      <w:r w:rsidR="00D56390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WST and WSF</w:t>
      </w:r>
      <w:r w:rsidR="00A64830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. </w:t>
      </w:r>
    </w:p>
    <w:p w14:paraId="2BAB3185" w14:textId="6197748F" w:rsidR="00BE269C" w:rsidRDefault="00BE269C" w:rsidP="00A64830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0E2942D8" w14:textId="5EABA8B9" w:rsidR="00BE269C" w:rsidRDefault="00BE269C" w:rsidP="00BE269C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The results of the </w:t>
      </w:r>
      <w:r w:rsidR="0056275F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in-person conversations 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and </w:t>
      </w:r>
      <w:r w:rsidR="0056275F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of 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>the site-managers workshop will be the basis for TG-WH to select the key aspects to address in the SIMP during its next meeting in October 10-11.</w:t>
      </w:r>
    </w:p>
    <w:p w14:paraId="5ED6671E" w14:textId="623EE06F" w:rsidR="00BE269C" w:rsidRDefault="00BE269C" w:rsidP="00BE269C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612FD3DF" w14:textId="77777777" w:rsidR="00BE269C" w:rsidRPr="00BE269C" w:rsidRDefault="00BE269C" w:rsidP="00BE269C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  <w:r w:rsidRPr="00BE269C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TG-WH is invited to discuss and agree </w:t>
      </w:r>
      <w:r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on the expected outcomes 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of </w:t>
      </w:r>
      <w:r w:rsidRPr="006A7DCD">
        <w:rPr>
          <w:rFonts w:ascii="Times New Roman" w:hAnsi="Times New Roman" w:cs="Times New Roman"/>
          <w:sz w:val="22"/>
          <w:szCs w:val="22"/>
          <w:lang w:val="en-GB" w:eastAsia="en-US"/>
        </w:rPr>
        <w:t>the site-managers workshop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and methods to achieve those outcomes</w:t>
      </w:r>
      <w:r w:rsidRPr="006A7DCD">
        <w:rPr>
          <w:rFonts w:ascii="Times New Roman" w:hAnsi="Times New Roman" w:cs="Times New Roman"/>
          <w:sz w:val="22"/>
          <w:szCs w:val="22"/>
          <w:lang w:val="en-GB" w:eastAsia="en-US"/>
        </w:rPr>
        <w:t>.</w:t>
      </w:r>
    </w:p>
    <w:p w14:paraId="665EB9B9" w14:textId="77777777" w:rsidR="00BE269C" w:rsidRDefault="00BE269C" w:rsidP="00BE269C">
      <w:pPr>
        <w:pStyle w:val="Kopfzeile"/>
        <w:rPr>
          <w:lang w:val="en-GB"/>
        </w:rPr>
      </w:pPr>
    </w:p>
    <w:p w14:paraId="43765DFC" w14:textId="177B2334" w:rsidR="00BE269C" w:rsidRPr="006A7DCD" w:rsidRDefault="00BE269C" w:rsidP="00BE269C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  <w:r>
        <w:rPr>
          <w:rFonts w:ascii="Times New Roman" w:hAnsi="Times New Roman" w:cs="Times New Roman"/>
          <w:sz w:val="22"/>
          <w:szCs w:val="22"/>
          <w:lang w:val="en-GB" w:eastAsia="en-US"/>
        </w:rPr>
        <w:t>This document contains</w:t>
      </w:r>
      <w:r w:rsidR="0004441A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a list of the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tentative expected outcomes </w:t>
      </w:r>
      <w:r w:rsidR="0004441A">
        <w:rPr>
          <w:rFonts w:ascii="Times New Roman" w:hAnsi="Times New Roman" w:cs="Times New Roman"/>
          <w:sz w:val="22"/>
          <w:szCs w:val="22"/>
          <w:lang w:val="en-GB" w:eastAsia="en-US"/>
        </w:rPr>
        <w:t>with the respective proposed methods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, a list of the interviewed people and </w:t>
      </w:r>
      <w:r w:rsidR="003B3806">
        <w:rPr>
          <w:rFonts w:ascii="Times New Roman" w:hAnsi="Times New Roman" w:cs="Times New Roman"/>
          <w:sz w:val="22"/>
          <w:szCs w:val="22"/>
          <w:lang w:val="en-GB" w:eastAsia="en-US"/>
        </w:rPr>
        <w:t>the up</w:t>
      </w:r>
      <w:r w:rsidR="002601AD">
        <w:rPr>
          <w:rFonts w:ascii="Times New Roman" w:hAnsi="Times New Roman" w:cs="Times New Roman"/>
          <w:sz w:val="22"/>
          <w:szCs w:val="22"/>
          <w:lang w:val="en-GB" w:eastAsia="en-US"/>
        </w:rPr>
        <w:t>-</w:t>
      </w:r>
      <w:r w:rsidR="003B3806">
        <w:rPr>
          <w:rFonts w:ascii="Times New Roman" w:hAnsi="Times New Roman" w:cs="Times New Roman"/>
          <w:sz w:val="22"/>
          <w:szCs w:val="22"/>
          <w:lang w:val="en-GB" w:eastAsia="en-US"/>
        </w:rPr>
        <w:t>to</w:t>
      </w:r>
      <w:r w:rsidR="002601AD">
        <w:rPr>
          <w:rFonts w:ascii="Times New Roman" w:hAnsi="Times New Roman" w:cs="Times New Roman"/>
          <w:sz w:val="22"/>
          <w:szCs w:val="22"/>
          <w:lang w:val="en-GB" w:eastAsia="en-US"/>
        </w:rPr>
        <w:t>-date</w:t>
      </w:r>
      <w:r w:rsidR="003B3806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</w:t>
      </w:r>
      <w:r w:rsidR="0004441A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confirmed 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>participants to the workshop</w:t>
      </w:r>
      <w:r w:rsidR="000F4011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(Annex 1)</w:t>
      </w:r>
      <w:r w:rsidR="002601AD">
        <w:rPr>
          <w:rFonts w:ascii="Times New Roman" w:hAnsi="Times New Roman" w:cs="Times New Roman"/>
          <w:sz w:val="22"/>
          <w:szCs w:val="22"/>
          <w:lang w:val="en-GB" w:eastAsia="en-US"/>
        </w:rPr>
        <w:t>. It is expected that more people confirm their participation by August 30 in order to achieve an important representation of site-managers in the workshop. Annex 2 presents the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preliminary agenda for the site-managers workshop.</w:t>
      </w:r>
    </w:p>
    <w:p w14:paraId="6A45B3F3" w14:textId="77777777" w:rsidR="00BE269C" w:rsidRPr="00BE269C" w:rsidRDefault="00BE269C" w:rsidP="00BE269C">
      <w:pPr>
        <w:pStyle w:val="Kopfzeile"/>
        <w:rPr>
          <w:lang w:val="en-GB"/>
        </w:rPr>
      </w:pPr>
    </w:p>
    <w:p w14:paraId="37714476" w14:textId="77777777" w:rsidR="00BE269C" w:rsidRPr="00BE269C" w:rsidRDefault="00BE269C" w:rsidP="00BE269C">
      <w:pPr>
        <w:rPr>
          <w:b/>
          <w:lang w:val="en-GB"/>
        </w:rPr>
      </w:pPr>
    </w:p>
    <w:p w14:paraId="0F5C22DC" w14:textId="79A3E6B2" w:rsidR="00BE269C" w:rsidRPr="0004441A" w:rsidRDefault="00BE269C" w:rsidP="00BE269C">
      <w:pPr>
        <w:spacing w:line="276" w:lineRule="auto"/>
        <w:ind w:left="1560" w:hanging="1560"/>
        <w:rPr>
          <w:rFonts w:ascii="Times New Roman" w:eastAsia="Times New Roman" w:hAnsi="Times New Roman" w:cs="Times New Roman"/>
          <w:b/>
          <w:bCs/>
          <w:lang w:val="en-GB"/>
        </w:rPr>
      </w:pPr>
      <w:r w:rsidRPr="0004441A">
        <w:rPr>
          <w:rFonts w:ascii="Times New Roman" w:eastAsia="Times New Roman" w:hAnsi="Times New Roman" w:cs="Times New Roman"/>
          <w:b/>
          <w:bCs/>
          <w:lang w:val="en-GB"/>
        </w:rPr>
        <w:t xml:space="preserve">Proposal: </w:t>
      </w:r>
      <w:r w:rsidRPr="0004441A">
        <w:rPr>
          <w:rFonts w:ascii="Times New Roman" w:eastAsia="Times New Roman" w:hAnsi="Times New Roman" w:cs="Times New Roman"/>
          <w:b/>
          <w:bCs/>
          <w:lang w:val="en-GB"/>
        </w:rPr>
        <w:tab/>
        <w:t xml:space="preserve">TG-WH is invited to agree on </w:t>
      </w:r>
      <w:r w:rsidR="0004441A" w:rsidRPr="0004441A">
        <w:rPr>
          <w:rFonts w:ascii="Times New Roman" w:eastAsia="Times New Roman" w:hAnsi="Times New Roman" w:cs="Times New Roman"/>
          <w:b/>
          <w:bCs/>
          <w:lang w:val="en-GB"/>
        </w:rPr>
        <w:t>agree on the expected outcomes and methods for the site-managers workshop.</w:t>
      </w:r>
    </w:p>
    <w:p w14:paraId="2134E9CD" w14:textId="77777777" w:rsidR="00BE269C" w:rsidRDefault="00BE269C" w:rsidP="00BE269C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0A5F8977" w14:textId="77777777" w:rsidR="00BE269C" w:rsidRDefault="00BE269C" w:rsidP="00A64830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423203BB" w14:textId="13C60157" w:rsidR="006A49D7" w:rsidRDefault="006A49D7" w:rsidP="00A64830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1DEA1A91" w14:textId="562A3D95" w:rsidR="0004441A" w:rsidRDefault="0004441A">
      <w:pPr>
        <w:rPr>
          <w:rFonts w:ascii="Times New Roman" w:hAnsi="Times New Roman" w:cs="Times New Roman"/>
          <w:b/>
          <w:szCs w:val="20"/>
          <w:lang w:val="en-GB"/>
        </w:rPr>
      </w:pPr>
      <w:r>
        <w:rPr>
          <w:rFonts w:ascii="Times New Roman" w:hAnsi="Times New Roman" w:cs="Times New Roman"/>
          <w:b/>
          <w:szCs w:val="20"/>
          <w:lang w:val="en-GB"/>
        </w:rPr>
        <w:br w:type="page"/>
      </w:r>
    </w:p>
    <w:p w14:paraId="2D896F8C" w14:textId="77777777" w:rsidR="004E682F" w:rsidRDefault="004E682F" w:rsidP="00B8641C">
      <w:pPr>
        <w:rPr>
          <w:rFonts w:ascii="Times New Roman" w:hAnsi="Times New Roman" w:cs="Times New Roman"/>
          <w:b/>
          <w:szCs w:val="20"/>
          <w:lang w:val="en-GB"/>
        </w:rPr>
      </w:pPr>
    </w:p>
    <w:p w14:paraId="076265C1" w14:textId="21FB0280" w:rsidR="0002707E" w:rsidRPr="00B14673" w:rsidRDefault="0002707E" w:rsidP="00B14673">
      <w:pPr>
        <w:pStyle w:val="Listenabsatz"/>
        <w:numPr>
          <w:ilvl w:val="0"/>
          <w:numId w:val="36"/>
        </w:numPr>
        <w:rPr>
          <w:rFonts w:ascii="Times New Roman" w:hAnsi="Times New Roman" w:cs="Times New Roman"/>
          <w:b/>
          <w:lang w:val="en-GB"/>
        </w:rPr>
      </w:pPr>
      <w:r w:rsidRPr="00B14673">
        <w:rPr>
          <w:rFonts w:ascii="Times New Roman" w:hAnsi="Times New Roman" w:cs="Times New Roman"/>
          <w:b/>
          <w:lang w:val="en-GB"/>
        </w:rPr>
        <w:t>Background</w:t>
      </w:r>
    </w:p>
    <w:p w14:paraId="2A325C44" w14:textId="4021DA64" w:rsidR="006A7DCD" w:rsidRDefault="00E311C4" w:rsidP="006A7DCD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  <w:r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By the end of August, a total of 26 people will be interviewed (see Annex 1). A draft summary </w:t>
      </w:r>
      <w:r w:rsidR="00861125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of the conversation </w:t>
      </w:r>
      <w:r w:rsidR="009C01D9">
        <w:rPr>
          <w:rFonts w:ascii="Times New Roman" w:hAnsi="Times New Roman" w:cs="Times New Roman"/>
          <w:sz w:val="22"/>
          <w:szCs w:val="22"/>
          <w:lang w:val="en-GB" w:eastAsia="en-US"/>
        </w:rPr>
        <w:t>is</w:t>
      </w:r>
      <w:r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sent to each person for the</w:t>
      </w:r>
      <w:r w:rsidR="006A49D7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ir revision and to </w:t>
      </w:r>
      <w:r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add any </w:t>
      </w:r>
      <w:r w:rsidR="006A49D7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further </w:t>
      </w:r>
      <w:r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information. The reviewed individual summaries will be </w:t>
      </w:r>
      <w:r w:rsidR="006A7DCD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pooled </w:t>
      </w:r>
      <w:r w:rsidR="000F4011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in one integrated table organized </w:t>
      </w:r>
      <w:r w:rsidR="006A7DCD" w:rsidRP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by the posed questions </w:t>
      </w:r>
      <w:r w:rsidR="00861125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>(</w:t>
      </w:r>
      <w:r w:rsidR="006A7DC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>1</w:t>
      </w:r>
      <w:r w:rsidR="0003778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>.</w:t>
      </w:r>
      <w:r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 xml:space="preserve"> </w:t>
      </w:r>
      <w:r w:rsidR="006A7DC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>Based on your experience, what are the topics/aspects where management needs to be (or can be) enhanced? 2</w:t>
      </w:r>
      <w:r w:rsidR="0003778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>.</w:t>
      </w:r>
      <w:r w:rsidR="006A7DC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 xml:space="preserve"> How can the TWSC support to improve the management of those issues? 3</w:t>
      </w:r>
      <w:r w:rsidR="0003778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>.</w:t>
      </w:r>
      <w:r w:rsidR="006A7DC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 xml:space="preserve"> What are key actions? 4</w:t>
      </w:r>
      <w:r w:rsidR="0003778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>.</w:t>
      </w:r>
      <w:r w:rsidR="006A7DC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 xml:space="preserve"> What are potential challenges? 5</w:t>
      </w:r>
      <w:r w:rsidR="0003778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>.</w:t>
      </w:r>
      <w:r w:rsidR="006A7DC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 xml:space="preserve"> What are opportunities? 6</w:t>
      </w:r>
      <w:r w:rsidR="0003778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>.</w:t>
      </w:r>
      <w:r w:rsidR="006A7DCD" w:rsidRPr="006A49D7">
        <w:rPr>
          <w:rFonts w:ascii="Times New Roman" w:hAnsi="Times New Roman" w:cs="Times New Roman"/>
          <w:i/>
          <w:iCs/>
          <w:sz w:val="22"/>
          <w:szCs w:val="22"/>
          <w:lang w:val="en-GB" w:eastAsia="en-US"/>
        </w:rPr>
        <w:t xml:space="preserve"> Are there gaps?</w:t>
      </w:r>
      <w:r w:rsidR="00861125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). </w:t>
      </w:r>
      <w:r w:rsidR="006A7DCD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The pooled answers will be presented as feedback in the site-managers </w:t>
      </w:r>
      <w:r w:rsidR="002215B4">
        <w:rPr>
          <w:rFonts w:ascii="Times New Roman" w:hAnsi="Times New Roman" w:cs="Times New Roman"/>
          <w:sz w:val="22"/>
          <w:szCs w:val="22"/>
          <w:lang w:val="en-GB" w:eastAsia="en-US"/>
        </w:rPr>
        <w:t>workshop</w:t>
      </w:r>
      <w:r w:rsidR="006A49D7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(18-19 September in Tönning)</w:t>
      </w:r>
      <w:r w:rsidR="000F4011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and will be the base of the further discussion</w:t>
      </w:r>
      <w:r w:rsidR="006A49D7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. </w:t>
      </w:r>
    </w:p>
    <w:p w14:paraId="03A97A76" w14:textId="17CBAC1B" w:rsidR="00440BEC" w:rsidRDefault="00440BEC" w:rsidP="006A7DCD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4EE171B7" w14:textId="25E43B94" w:rsidR="00440BEC" w:rsidRDefault="00B14673" w:rsidP="006A49D7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  <w:r>
        <w:rPr>
          <w:rFonts w:ascii="Times New Roman" w:hAnsi="Times New Roman" w:cs="Times New Roman"/>
          <w:sz w:val="22"/>
          <w:szCs w:val="22"/>
          <w:lang w:val="en-GB" w:eastAsia="en-US"/>
        </w:rPr>
        <w:t>The main objective of the site-managers workshop is to provide feedback to all the persons that were involved in the interviews and to show the site-managers and advisors from the WST and WSF that their input is relevant for the selection o</w:t>
      </w:r>
      <w:r w:rsidR="009C01D9">
        <w:rPr>
          <w:rFonts w:ascii="Times New Roman" w:hAnsi="Times New Roman" w:cs="Times New Roman"/>
          <w:sz w:val="22"/>
          <w:szCs w:val="22"/>
          <w:lang w:val="en-GB" w:eastAsia="en-US"/>
        </w:rPr>
        <w:t>f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key topics and for the further development of the SIMP content. Furthermore, this workshop represents an opportunity to engage site-managers in designing </w:t>
      </w:r>
      <w:r w:rsidR="009C01D9">
        <w:rPr>
          <w:rFonts w:ascii="Times New Roman" w:hAnsi="Times New Roman" w:cs="Times New Roman"/>
          <w:sz w:val="22"/>
          <w:szCs w:val="22"/>
          <w:lang w:val="en-GB" w:eastAsia="en-US"/>
        </w:rPr>
        <w:t>ways</w:t>
      </w:r>
      <w:r w:rsidR="006A49D7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to improve </w:t>
      </w:r>
      <w:r w:rsidR="000F4011">
        <w:rPr>
          <w:rFonts w:ascii="Times New Roman" w:hAnsi="Times New Roman" w:cs="Times New Roman"/>
          <w:sz w:val="22"/>
          <w:szCs w:val="22"/>
          <w:lang w:val="en-GB" w:eastAsia="en-US"/>
        </w:rPr>
        <w:t>exchange and coordination</w:t>
      </w:r>
      <w:r w:rsidR="006A49D7"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in the TWSC. </w:t>
      </w:r>
    </w:p>
    <w:p w14:paraId="0C1AF2BF" w14:textId="77777777" w:rsidR="002C4E56" w:rsidRDefault="002C4E56" w:rsidP="006A49D7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1C842ED2" w14:textId="77777777" w:rsidR="006A49D7" w:rsidRDefault="006A49D7" w:rsidP="006A7DCD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524149F3" w14:textId="46F60CC7" w:rsidR="00440BEC" w:rsidRPr="00B14673" w:rsidRDefault="00440BEC" w:rsidP="00B14673">
      <w:pPr>
        <w:pStyle w:val="Textkrper"/>
        <w:numPr>
          <w:ilvl w:val="0"/>
          <w:numId w:val="36"/>
        </w:numPr>
        <w:rPr>
          <w:rFonts w:ascii="Times New Roman" w:hAnsi="Times New Roman" w:cs="Times New Roman"/>
          <w:b/>
          <w:bCs/>
          <w:sz w:val="22"/>
          <w:szCs w:val="22"/>
          <w:lang w:val="en-GB" w:eastAsia="en-US"/>
        </w:rPr>
      </w:pPr>
      <w:r w:rsidRPr="00B14673">
        <w:rPr>
          <w:rFonts w:ascii="Times New Roman" w:hAnsi="Times New Roman" w:cs="Times New Roman"/>
          <w:b/>
          <w:bCs/>
          <w:sz w:val="22"/>
          <w:szCs w:val="22"/>
          <w:lang w:val="en-GB" w:eastAsia="en-US"/>
        </w:rPr>
        <w:t xml:space="preserve">Tentative expected outcomes </w:t>
      </w:r>
      <w:r w:rsidR="00B14673" w:rsidRPr="00B14673">
        <w:rPr>
          <w:rFonts w:ascii="Times New Roman" w:hAnsi="Times New Roman" w:cs="Times New Roman"/>
          <w:b/>
          <w:bCs/>
          <w:sz w:val="22"/>
          <w:szCs w:val="22"/>
          <w:lang w:val="en-GB" w:eastAsia="en-US"/>
        </w:rPr>
        <w:t xml:space="preserve">of the site-managers workshop </w:t>
      </w:r>
      <w:r w:rsidRPr="00B14673">
        <w:rPr>
          <w:rFonts w:ascii="Times New Roman" w:hAnsi="Times New Roman" w:cs="Times New Roman"/>
          <w:b/>
          <w:bCs/>
          <w:sz w:val="22"/>
          <w:szCs w:val="22"/>
          <w:lang w:val="en-GB" w:eastAsia="en-US"/>
        </w:rPr>
        <w:t xml:space="preserve">and proposed methods </w:t>
      </w:r>
    </w:p>
    <w:p w14:paraId="4A7903C8" w14:textId="1F92EF6B" w:rsidR="00440BEC" w:rsidRDefault="00440BEC" w:rsidP="006A7DCD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0BEC" w:rsidRPr="00E2041D" w14:paraId="6BDCBBFE" w14:textId="77777777" w:rsidTr="00156DEB">
        <w:tc>
          <w:tcPr>
            <w:tcW w:w="9060" w:type="dxa"/>
            <w:tcBorders>
              <w:top w:val="single" w:sz="8" w:space="0" w:color="auto"/>
              <w:bottom w:val="single" w:sz="4" w:space="0" w:color="auto"/>
            </w:tcBorders>
          </w:tcPr>
          <w:p w14:paraId="5DD0427F" w14:textId="165E1CCE" w:rsidR="00440BEC" w:rsidRDefault="00440BEC" w:rsidP="006A7DCD">
            <w:pPr>
              <w:pStyle w:val="Textkrp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>E</w:t>
            </w:r>
            <w:r w:rsidRPr="00937A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>xpected outcome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 xml:space="preserve"> 1</w:t>
            </w:r>
          </w:p>
          <w:p w14:paraId="0CBE3716" w14:textId="04334273" w:rsidR="00440BEC" w:rsidRDefault="00440BEC" w:rsidP="006A7DCD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Recommendation of the key topics to address in the SIMP, </w:t>
            </w:r>
            <w:r w:rsidR="005E4071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including suggestions on 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how the TWSC </w:t>
            </w:r>
            <w:r w:rsidR="00065077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can 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support management,</w:t>
            </w:r>
            <w:r w:rsidR="005E4071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 a list of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 key actions</w:t>
            </w:r>
            <w:r w:rsidR="005E4071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 for each topic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, challenges and opportunities.</w:t>
            </w:r>
          </w:p>
          <w:p w14:paraId="2D994444" w14:textId="4CB667F0" w:rsidR="00EB76E6" w:rsidRDefault="00EB76E6" w:rsidP="006A7DCD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440BEC" w14:paraId="3A2DB6BB" w14:textId="77777777" w:rsidTr="00156DEB">
        <w:tc>
          <w:tcPr>
            <w:tcW w:w="9060" w:type="dxa"/>
            <w:tcBorders>
              <w:bottom w:val="single" w:sz="8" w:space="0" w:color="auto"/>
            </w:tcBorders>
          </w:tcPr>
          <w:p w14:paraId="79A398E7" w14:textId="77777777" w:rsidR="00440BEC" w:rsidRDefault="00440BEC" w:rsidP="00440BEC">
            <w:pPr>
              <w:pStyle w:val="Textkrper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</w:pPr>
            <w:r w:rsidRPr="007866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>Proposed methods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 xml:space="preserve"> to achieve expected outcome 1</w:t>
            </w:r>
          </w:p>
          <w:p w14:paraId="30065393" w14:textId="412DCAEC" w:rsidR="00440BEC" w:rsidRDefault="00440BEC" w:rsidP="00440BEC">
            <w:pPr>
              <w:pStyle w:val="Textkrper"/>
              <w:numPr>
                <w:ilvl w:val="0"/>
                <w:numId w:val="33"/>
              </w:numPr>
              <w:ind w:left="1080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Feedback on the interviews using a presentation of pooled results </w:t>
            </w:r>
            <w:r w:rsidR="00065077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organized 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by the questions posed.</w:t>
            </w:r>
          </w:p>
          <w:p w14:paraId="6F74BA91" w14:textId="5581A717" w:rsidR="00440BEC" w:rsidRDefault="00440BEC" w:rsidP="00440BEC">
            <w:pPr>
              <w:pStyle w:val="Textkrper"/>
              <w:numPr>
                <w:ilvl w:val="0"/>
                <w:numId w:val="33"/>
              </w:numPr>
              <w:ind w:left="1080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Open discussion to complete missing information/considerations/aspects</w:t>
            </w:r>
            <w:r w:rsidR="00065077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.</w:t>
            </w:r>
          </w:p>
          <w:p w14:paraId="46F0768D" w14:textId="77777777" w:rsidR="00F64BE3" w:rsidRDefault="00F64BE3" w:rsidP="00F64BE3">
            <w:pPr>
              <w:pStyle w:val="Textkrper"/>
              <w:ind w:left="360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  <w:p w14:paraId="303D5A41" w14:textId="65B3C180" w:rsidR="00F64BE3" w:rsidRDefault="00F64BE3" w:rsidP="00F64BE3">
            <w:pPr>
              <w:pStyle w:val="Textkrper"/>
              <w:ind w:left="360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Materials: print of key topics and answers in bullet points to hang on the walls, markers, cards.</w:t>
            </w:r>
          </w:p>
          <w:p w14:paraId="11ED81AE" w14:textId="2C25975A" w:rsidR="00440BEC" w:rsidRDefault="00440BEC" w:rsidP="00440BEC">
            <w:pPr>
              <w:pStyle w:val="Textkrper"/>
              <w:ind w:left="360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Time: 120-140 min</w:t>
            </w:r>
          </w:p>
          <w:p w14:paraId="0E24F092" w14:textId="3D517934" w:rsidR="00440BEC" w:rsidRDefault="00440BEC" w:rsidP="006A7DCD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440BEC" w:rsidRPr="00E2041D" w14:paraId="3DB930A2" w14:textId="77777777" w:rsidTr="00156DEB">
        <w:tc>
          <w:tcPr>
            <w:tcW w:w="9060" w:type="dxa"/>
            <w:tcBorders>
              <w:top w:val="single" w:sz="8" w:space="0" w:color="auto"/>
              <w:bottom w:val="single" w:sz="4" w:space="0" w:color="auto"/>
            </w:tcBorders>
          </w:tcPr>
          <w:p w14:paraId="2422E99F" w14:textId="730BEAB3" w:rsidR="00440BEC" w:rsidRDefault="00440BEC" w:rsidP="00440BEC">
            <w:pPr>
              <w:pStyle w:val="Textkrp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>E</w:t>
            </w:r>
            <w:r w:rsidRPr="00937A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>xpected outcome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 xml:space="preserve"> 2</w:t>
            </w:r>
          </w:p>
          <w:p w14:paraId="4DF50B11" w14:textId="77777777" w:rsidR="00440BEC" w:rsidRDefault="00440BEC" w:rsidP="006A7DCD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Recommendation on who (institutions and persons, including themselves) needs to be involved in the content development of each key topic.</w:t>
            </w:r>
          </w:p>
          <w:p w14:paraId="06C7E56D" w14:textId="10EF78AC" w:rsidR="00EB76E6" w:rsidRDefault="00EB76E6" w:rsidP="006A7DCD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440BEC" w14:paraId="78A80E91" w14:textId="77777777" w:rsidTr="00156DEB">
        <w:tc>
          <w:tcPr>
            <w:tcW w:w="9060" w:type="dxa"/>
            <w:tcBorders>
              <w:bottom w:val="single" w:sz="8" w:space="0" w:color="auto"/>
            </w:tcBorders>
          </w:tcPr>
          <w:p w14:paraId="426263D8" w14:textId="4F18C7C9" w:rsidR="00440BEC" w:rsidRDefault="00440BEC" w:rsidP="00440BEC">
            <w:pPr>
              <w:pStyle w:val="Textkrper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</w:pPr>
            <w:r w:rsidRPr="007866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>Proposed methods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 xml:space="preserve"> to achieve expected outcome 2</w:t>
            </w:r>
          </w:p>
          <w:p w14:paraId="6CDFC821" w14:textId="69F3FE63" w:rsidR="00440BEC" w:rsidRDefault="00440BEC" w:rsidP="00440BEC">
            <w:pPr>
              <w:pStyle w:val="Textkrper"/>
              <w:numPr>
                <w:ilvl w:val="0"/>
                <w:numId w:val="33"/>
              </w:numPr>
              <w:ind w:left="106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Group work per country. Complete a list for each key topic</w:t>
            </w:r>
            <w:r w:rsidR="00065077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.</w:t>
            </w:r>
          </w:p>
          <w:p w14:paraId="600D9744" w14:textId="28EFC0C4" w:rsidR="00440BEC" w:rsidRDefault="00440BEC" w:rsidP="00440BEC">
            <w:pPr>
              <w:pStyle w:val="Textkrper"/>
              <w:numPr>
                <w:ilvl w:val="0"/>
                <w:numId w:val="33"/>
              </w:numPr>
              <w:ind w:left="106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How would </w:t>
            </w:r>
            <w:r w:rsidR="00551D3B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you 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like to/can you be involved?</w:t>
            </w:r>
          </w:p>
          <w:p w14:paraId="04710085" w14:textId="4A4675D5" w:rsidR="00440BEC" w:rsidRDefault="00440BEC" w:rsidP="00440BEC">
            <w:pPr>
              <w:pStyle w:val="Textkrper"/>
              <w:ind w:left="106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  <w:p w14:paraId="3EEDD3AA" w14:textId="19A52929" w:rsidR="00F64BE3" w:rsidRDefault="00F64BE3" w:rsidP="00F64BE3">
            <w:pPr>
              <w:pStyle w:val="Textkrper"/>
              <w:ind w:left="360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Materials: print of key topics and answers in bullet points to hang on the walls, markers, cards, personal computers.</w:t>
            </w:r>
          </w:p>
          <w:p w14:paraId="7E2DA89B" w14:textId="3DAA4F21" w:rsidR="00440BEC" w:rsidRDefault="00440BEC" w:rsidP="00440BEC">
            <w:pPr>
              <w:pStyle w:val="Textkrper"/>
              <w:ind w:left="34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Time: 40</w:t>
            </w:r>
            <w:r w:rsidR="00F64BE3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-60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 min</w:t>
            </w:r>
          </w:p>
          <w:p w14:paraId="048B8CE0" w14:textId="77777777" w:rsidR="00440BEC" w:rsidRDefault="00440BEC" w:rsidP="006A7DCD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440BEC" w:rsidRPr="00E2041D" w14:paraId="5BA05CDD" w14:textId="77777777" w:rsidTr="00156DEB">
        <w:tc>
          <w:tcPr>
            <w:tcW w:w="9060" w:type="dxa"/>
            <w:tcBorders>
              <w:top w:val="single" w:sz="8" w:space="0" w:color="auto"/>
              <w:bottom w:val="single" w:sz="4" w:space="0" w:color="auto"/>
            </w:tcBorders>
          </w:tcPr>
          <w:p w14:paraId="75674BEE" w14:textId="19E7F7C0" w:rsidR="00440BEC" w:rsidRDefault="00440BEC" w:rsidP="00440BEC">
            <w:pPr>
              <w:pStyle w:val="Textkrp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>E</w:t>
            </w:r>
            <w:r w:rsidRPr="00937A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>xpected outcome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 xml:space="preserve"> 3</w:t>
            </w:r>
          </w:p>
          <w:p w14:paraId="6243BC6C" w14:textId="1CB39D1E" w:rsidR="00551D3B" w:rsidRPr="00EB76E6" w:rsidRDefault="00440BEC" w:rsidP="00EB76E6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Ideas and steps on how to improve</w:t>
            </w:r>
            <w:r w:rsidR="00F64BE3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 the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 exchange of experiences and </w:t>
            </w:r>
            <w:r w:rsidR="00F64BE3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of 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information trilaterally and at various levels of management.</w:t>
            </w:r>
          </w:p>
        </w:tc>
      </w:tr>
      <w:tr w:rsidR="00440BEC" w:rsidRPr="00E2041D" w14:paraId="4A4E646C" w14:textId="77777777" w:rsidTr="00156DEB">
        <w:tc>
          <w:tcPr>
            <w:tcW w:w="9060" w:type="dxa"/>
            <w:tcBorders>
              <w:bottom w:val="single" w:sz="8" w:space="0" w:color="auto"/>
            </w:tcBorders>
          </w:tcPr>
          <w:p w14:paraId="07F77CB2" w14:textId="6E558986" w:rsidR="00440BEC" w:rsidRPr="00440BEC" w:rsidRDefault="00440BEC" w:rsidP="00440BEC">
            <w:pPr>
              <w:pStyle w:val="Textkrper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</w:pPr>
            <w:r w:rsidRPr="007866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>Proposed methods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 w:eastAsia="en-US"/>
              </w:rPr>
              <w:t xml:space="preserve"> to achieve expected outcome 3</w:t>
            </w:r>
          </w:p>
          <w:p w14:paraId="6023FAE6" w14:textId="77777777" w:rsidR="007651C0" w:rsidRDefault="00440BEC" w:rsidP="007651C0">
            <w:pPr>
              <w:pStyle w:val="Textkrp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Brainstorm</w:t>
            </w:r>
            <w:r w:rsidR="007651C0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 on topics and mechanisms to 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overcome the </w:t>
            </w:r>
            <w:r w:rsidR="007651C0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challenge of time and distance.</w:t>
            </w:r>
          </w:p>
          <w:p w14:paraId="249AC57A" w14:textId="7AB72C1B" w:rsidR="00F64BE3" w:rsidRDefault="007651C0" w:rsidP="007651C0">
            <w:pPr>
              <w:pStyle w:val="Textkrper"/>
              <w:ind w:left="720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 </w:t>
            </w:r>
          </w:p>
          <w:p w14:paraId="2E9FE418" w14:textId="1B72DFF4" w:rsidR="00F64BE3" w:rsidRDefault="00F64BE3" w:rsidP="00F64BE3">
            <w:pPr>
              <w:pStyle w:val="Textkrper"/>
              <w:ind w:left="360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Materials: paper, markers, cards.</w:t>
            </w:r>
          </w:p>
          <w:p w14:paraId="57F1EB8C" w14:textId="6EDFAD2A" w:rsidR="00440BEC" w:rsidRDefault="00440BEC" w:rsidP="00440BEC">
            <w:pPr>
              <w:pStyle w:val="Textkrper"/>
              <w:ind w:left="348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Time: 60 min</w:t>
            </w:r>
          </w:p>
          <w:p w14:paraId="32177E20" w14:textId="5CD78C17" w:rsidR="00440BEC" w:rsidRDefault="00440BEC" w:rsidP="006A7DCD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</w:tbl>
    <w:p w14:paraId="47948C96" w14:textId="77777777" w:rsidR="00EB76E6" w:rsidRDefault="00EB76E6" w:rsidP="006A7DCD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  <w:sectPr w:rsidR="00EB76E6" w:rsidSect="00F3129E">
          <w:headerReference w:type="default" r:id="rId9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62F79497" w14:textId="3AFB8211" w:rsidR="00440BEC" w:rsidRDefault="005E6263" w:rsidP="006A7DCD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  <w:r w:rsidRPr="005E6263">
        <w:rPr>
          <w:rFonts w:ascii="Times New Roman" w:hAnsi="Times New Roman" w:cs="Times New Roman"/>
          <w:b/>
          <w:bCs/>
          <w:sz w:val="22"/>
          <w:szCs w:val="22"/>
          <w:lang w:val="en-GB" w:eastAsia="en-US"/>
        </w:rPr>
        <w:lastRenderedPageBreak/>
        <w:t>Annex 1.</w:t>
      </w:r>
      <w:r>
        <w:rPr>
          <w:rFonts w:ascii="Times New Roman" w:hAnsi="Times New Roman" w:cs="Times New Roman"/>
          <w:sz w:val="22"/>
          <w:szCs w:val="22"/>
          <w:lang w:val="en-GB" w:eastAsia="en-US"/>
        </w:rPr>
        <w:t xml:space="preserve"> List of people interviewed, date and confirmation to participate in the site-managers workshop.</w:t>
      </w:r>
    </w:p>
    <w:p w14:paraId="5DB99D51" w14:textId="77777777" w:rsidR="005E6263" w:rsidRDefault="005E6263" w:rsidP="006A7DCD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150"/>
        <w:gridCol w:w="3544"/>
        <w:gridCol w:w="1417"/>
        <w:gridCol w:w="1134"/>
      </w:tblGrid>
      <w:tr w:rsidR="005838CE" w:rsidRPr="005838CE" w14:paraId="5C8E54DA" w14:textId="77777777" w:rsidTr="005838CE">
        <w:trPr>
          <w:trHeight w:val="290"/>
        </w:trPr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E118" w14:textId="7DC68C69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83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2CCA" w14:textId="77777777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768" w14:textId="77777777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Institution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49E4" w14:textId="4DE85966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Date</w:t>
            </w:r>
            <w:r w:rsidRPr="00583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of interview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8ACB" w14:textId="4690C5A7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83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Going to the w</w:t>
            </w:r>
            <w:r w:rsidRPr="005E62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orkshop?</w:t>
            </w:r>
          </w:p>
        </w:tc>
      </w:tr>
      <w:tr w:rsidR="00D52B93" w:rsidRPr="005838CE" w14:paraId="67471802" w14:textId="77777777" w:rsidTr="005838CE">
        <w:trPr>
          <w:trHeight w:val="226"/>
        </w:trPr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77F" w14:textId="77777777" w:rsidR="005E6263" w:rsidRPr="005E6263" w:rsidRDefault="005E6263" w:rsidP="00B350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36FC" w14:textId="77777777" w:rsidR="005E6263" w:rsidRPr="005E6263" w:rsidRDefault="005E6263" w:rsidP="005E6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Anne Husum Marboe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1ED7" w14:textId="77777777" w:rsidR="005E6263" w:rsidRPr="005E6263" w:rsidRDefault="005E6263" w:rsidP="005E6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The Wadden Sea National Park, Denmark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C42" w14:textId="77777777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 July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F48" w14:textId="77777777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No</w:t>
            </w:r>
          </w:p>
        </w:tc>
      </w:tr>
      <w:tr w:rsidR="00D52B93" w:rsidRPr="005838CE" w14:paraId="685662BE" w14:textId="77777777" w:rsidTr="005838CE">
        <w:trPr>
          <w:trHeight w:val="21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02D" w14:textId="77777777" w:rsidR="005E6263" w:rsidRPr="005E6263" w:rsidRDefault="005E6263" w:rsidP="00B350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B3F4" w14:textId="77777777" w:rsidR="005E6263" w:rsidRPr="005E6263" w:rsidRDefault="005E6263" w:rsidP="005E6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Henrik Pind Joergensen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8E06" w14:textId="11354932" w:rsidR="005E6263" w:rsidRPr="005E6263" w:rsidRDefault="005E6263" w:rsidP="005E6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Danish Environmental Protection Agency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0DDD" w14:textId="77777777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C820" w14:textId="77777777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Yes</w:t>
            </w:r>
          </w:p>
        </w:tc>
      </w:tr>
      <w:tr w:rsidR="00D52B93" w:rsidRPr="005838CE" w14:paraId="1AD5D713" w14:textId="77777777" w:rsidTr="005838CE">
        <w:trPr>
          <w:trHeight w:val="12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FB2C" w14:textId="77777777" w:rsidR="005E6263" w:rsidRPr="005E6263" w:rsidRDefault="005E6263" w:rsidP="00B350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B341" w14:textId="77777777" w:rsidR="005E6263" w:rsidRPr="005E6263" w:rsidRDefault="005E6263" w:rsidP="005E6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Heidi Nielsen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B082" w14:textId="2609CF3E" w:rsidR="005E6263" w:rsidRPr="005E6263" w:rsidRDefault="00B35029" w:rsidP="005E6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Danish Environmental Protection Agency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499B" w14:textId="77777777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74E3" w14:textId="77777777" w:rsidR="005E6263" w:rsidRPr="005E6263" w:rsidRDefault="005E6263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Yes</w:t>
            </w:r>
          </w:p>
        </w:tc>
      </w:tr>
      <w:tr w:rsidR="00D52B93" w:rsidRPr="005838CE" w14:paraId="0EE28F0C" w14:textId="77777777" w:rsidTr="005838CE">
        <w:trPr>
          <w:trHeight w:val="18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A6A2" w14:textId="77777777" w:rsidR="005E6263" w:rsidRPr="005E6263" w:rsidRDefault="005E6263" w:rsidP="00B350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4735" w14:textId="3B4059E8" w:rsidR="005E6263" w:rsidRPr="005E6263" w:rsidRDefault="008572C3" w:rsidP="005E6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Caroline Vestergaard Mikkelsen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7221" w14:textId="6B79E4AD" w:rsidR="005E6263" w:rsidRPr="005E6263" w:rsidRDefault="00D52B93" w:rsidP="005E6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Danish Environmental Protection Agency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9234" w14:textId="6C9535C6" w:rsidR="005E6263" w:rsidRPr="005E6263" w:rsidRDefault="008C2866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88D2" w14:textId="386042A4" w:rsidR="005E6263" w:rsidRPr="005E6263" w:rsidRDefault="008C2866" w:rsidP="005E6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No</w:t>
            </w:r>
          </w:p>
        </w:tc>
      </w:tr>
      <w:tr w:rsidR="008572C3" w:rsidRPr="005838CE" w14:paraId="64C1E661" w14:textId="77777777" w:rsidTr="005838CE">
        <w:trPr>
          <w:trHeight w:val="18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2F03" w14:textId="0511AB17" w:rsidR="008572C3" w:rsidRPr="005838CE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3F1C" w14:textId="6AB22243" w:rsidR="008572C3" w:rsidRPr="005838CE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Peter Südbeck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F7C7" w14:textId="4ED966F0" w:rsidR="008572C3" w:rsidRPr="005838CE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Lower Saxon</w:t>
            </w: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NPA,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68A2" w14:textId="054EF609" w:rsidR="008572C3" w:rsidRPr="005838CE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22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D270" w14:textId="77777777" w:rsidR="008572C3" w:rsidRPr="005838CE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D52B93" w:rsidRPr="005838CE" w14:paraId="4B443A7A" w14:textId="77777777" w:rsidTr="005838CE">
        <w:trPr>
          <w:trHeight w:val="25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8006" w14:textId="11DD4A27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36A7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Gregor Scheiffarth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81A7" w14:textId="1C830B0C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Lower Saxon</w:t>
            </w: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NPA,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3A5A" w14:textId="0D8AA8EC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28 Aug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CA7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No</w:t>
            </w:r>
          </w:p>
        </w:tc>
      </w:tr>
      <w:tr w:rsidR="00D52B93" w:rsidRPr="005838CE" w14:paraId="66D0D34F" w14:textId="77777777" w:rsidTr="005838CE">
        <w:trPr>
          <w:trHeight w:val="14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452C" w14:textId="717287DE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5D35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Bernd Oltmanns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AB3F" w14:textId="70B78219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Lower Saxon</w:t>
            </w: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NPA,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5BF0" w14:textId="148F3FC8" w:rsidR="008572C3" w:rsidRPr="005E6263" w:rsidRDefault="008C2866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28 Aug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EBA" w14:textId="324724A6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D52B93" w:rsidRPr="005838CE" w14:paraId="535352B0" w14:textId="77777777" w:rsidTr="005838CE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7150" w14:textId="51D33759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EE50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Margrita Sobottka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74C3" w14:textId="61BF237E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Lower Saxon</w:t>
            </w: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NPA,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706" w14:textId="1B7F2FEA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01 Aug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29BF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Yes</w:t>
            </w:r>
          </w:p>
        </w:tc>
      </w:tr>
      <w:tr w:rsidR="00D52B93" w:rsidRPr="005838CE" w14:paraId="17B331E6" w14:textId="77777777" w:rsidTr="005838CE">
        <w:trPr>
          <w:trHeight w:val="12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FCA9" w14:textId="2EFF3A28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A740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Kirsten Boley-Fleet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2381" w14:textId="12CF4BFF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 xml:space="preserve">Schleswig-Holstein 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NPA,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892E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3FF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Yes</w:t>
            </w:r>
          </w:p>
        </w:tc>
      </w:tr>
      <w:tr w:rsidR="00D52B93" w:rsidRPr="005838CE" w14:paraId="7411268F" w14:textId="77777777" w:rsidTr="005838CE">
        <w:trPr>
          <w:trHeight w:val="1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0A3D" w14:textId="1066EECB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9D26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Marina Sanns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B696" w14:textId="6291CD89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 xml:space="preserve">Schleswig-Holstein 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NPA,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73E6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F6AE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Yes</w:t>
            </w:r>
          </w:p>
        </w:tc>
      </w:tr>
      <w:tr w:rsidR="00D52B93" w:rsidRPr="005838CE" w14:paraId="4E98A5D4" w14:textId="77777777" w:rsidTr="005838CE">
        <w:trPr>
          <w:trHeight w:val="2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2260" w14:textId="57E3A88D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A267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Detlef Hansen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27FA" w14:textId="0E86DBF6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 xml:space="preserve">Schleswig-Holstein 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NPA,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04CF" w14:textId="7AB3C853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8AA" w14:textId="6E55CD51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D52B93" w:rsidRPr="005838CE" w14:paraId="233374E1" w14:textId="77777777" w:rsidTr="005838CE">
        <w:trPr>
          <w:trHeight w:val="17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8836" w14:textId="53C61C03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636D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Maren Bauer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FDFA" w14:textId="3861A01D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MELUND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 xml:space="preserve"> Schleswig-Holstein,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0DDA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4E4B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Yes</w:t>
            </w:r>
          </w:p>
        </w:tc>
      </w:tr>
      <w:tr w:rsidR="00D52B93" w:rsidRPr="005838CE" w14:paraId="2644F5D5" w14:textId="77777777" w:rsidTr="005838CE">
        <w:trPr>
          <w:trHeight w:val="2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A94B" w14:textId="722D836B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55A6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Hans-Ulrich Rösner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8C02" w14:textId="5C653DC7" w:rsidR="008572C3" w:rsidRPr="005E6263" w:rsidRDefault="00AE759D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2002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E25D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only 19</w:t>
            </w:r>
          </w:p>
        </w:tc>
      </w:tr>
      <w:tr w:rsidR="00D52B93" w:rsidRPr="005838CE" w14:paraId="6FB65DD8" w14:textId="77777777" w:rsidTr="005838CE">
        <w:trPr>
          <w:trHeight w:val="1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35F" w14:textId="57178207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E8EE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Harald Förster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CF00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Schutzstation Wattenmeer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264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A867" w14:textId="7EAD03F3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Yes</w:t>
            </w: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?</w:t>
            </w:r>
          </w:p>
        </w:tc>
      </w:tr>
      <w:tr w:rsidR="00D52B93" w:rsidRPr="005838CE" w14:paraId="065B141D" w14:textId="77777777" w:rsidTr="005838CE">
        <w:trPr>
          <w:trHeight w:val="2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0CFF" w14:textId="3BE41E96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7145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Michiel Firet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4DB8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Staatsbosbeheer, Netherlands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6B4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30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9FD8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only 18</w:t>
            </w:r>
          </w:p>
        </w:tc>
      </w:tr>
      <w:tr w:rsidR="00D52B93" w:rsidRPr="005838CE" w14:paraId="39177BAF" w14:textId="77777777" w:rsidTr="005838CE">
        <w:trPr>
          <w:trHeight w:val="2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74DA" w14:textId="39762461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78B5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Arjen Kok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835C" w14:textId="7E49C163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Natuurmonumenten, Netherlands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7DFD" w14:textId="77777777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will send input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4D0B" w14:textId="6E8CDE7C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D52B93" w:rsidRPr="005838CE" w14:paraId="1C7ACC0A" w14:textId="77777777" w:rsidTr="005838CE">
        <w:trPr>
          <w:trHeight w:val="1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B680" w14:textId="045E6672" w:rsidR="008572C3" w:rsidRPr="005E6263" w:rsidRDefault="008572C3" w:rsidP="00857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22BE" w14:textId="77777777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Lies van Nieuwerburgh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AF7C" w14:textId="2D402E10" w:rsidR="008572C3" w:rsidRPr="005E6263" w:rsidRDefault="008572C3" w:rsidP="00857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Rijkswaterstaat, Netherlands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E991" w14:textId="69AF0DB0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26 Aug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B03" w14:textId="19F92C34" w:rsidR="008572C3" w:rsidRPr="005E6263" w:rsidRDefault="008572C3" w:rsidP="0085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B191C" w:rsidRPr="005838CE" w14:paraId="49D694B4" w14:textId="77777777" w:rsidTr="005838CE">
        <w:trPr>
          <w:trHeight w:val="18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85B7" w14:textId="75AF8870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7CF3" w14:textId="3E425160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Marlin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23FB" w14:textId="0FA411A4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Rijkswaterstaat, Netherlands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4CBD" w14:textId="77777777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F8E6" w14:textId="77777777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B191C" w:rsidRPr="005838CE" w14:paraId="021E7F5F" w14:textId="77777777" w:rsidTr="005838CE">
        <w:trPr>
          <w:trHeight w:val="18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8EB0" w14:textId="6A1216BD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5D2DA" w14:textId="3BD4718A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Henk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B1AA" w14:textId="2445891C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Rijkswaterstaat, Netherlands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90A2" w14:textId="77777777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9ACC" w14:textId="77777777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B191C" w:rsidRPr="005838CE" w14:paraId="2F2A4466" w14:textId="77777777" w:rsidTr="005838CE">
        <w:trPr>
          <w:trHeight w:val="18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6F54" w14:textId="52FF39C9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BF3C" w14:textId="77777777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Chris Bakker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32D9" w14:textId="280F608E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It Fryske Ge</w:t>
            </w: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a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, Netherlands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939" w14:textId="7BAD15EA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21 Aug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3B2" w14:textId="77777777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No</w:t>
            </w:r>
          </w:p>
        </w:tc>
      </w:tr>
      <w:tr w:rsidR="00AB191C" w:rsidRPr="005838CE" w14:paraId="24842CEA" w14:textId="77777777" w:rsidTr="005838CE">
        <w:trPr>
          <w:trHeight w:val="11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C3A4" w14:textId="2458A7CB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221A" w14:textId="77777777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Wim Schoorlemmer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09C7" w14:textId="489F4A48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Ministry of LNV and PRW, Netherlands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CD3" w14:textId="3B3ED394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21 Aug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E80E" w14:textId="5AA8FE8B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Maybe</w:t>
            </w:r>
          </w:p>
        </w:tc>
      </w:tr>
      <w:tr w:rsidR="00AB191C" w:rsidRPr="005838CE" w14:paraId="4B4683F7" w14:textId="77777777" w:rsidTr="005838CE">
        <w:trPr>
          <w:trHeight w:val="2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DFF3" w14:textId="7829CD11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7067" w14:textId="77777777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Marco Brode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F477" w14:textId="7E599F62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WST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, Denmark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82B0" w14:textId="77777777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CEA" w14:textId="7211068E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No</w:t>
            </w:r>
          </w:p>
        </w:tc>
      </w:tr>
      <w:tr w:rsidR="00AB191C" w:rsidRPr="005838CE" w14:paraId="1FFA22F5" w14:textId="77777777" w:rsidTr="005838CE">
        <w:trPr>
          <w:trHeight w:val="2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7517" w14:textId="76ACF976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F5CE" w14:textId="6BB89E7B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Christian Lorenzen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C2D1" w14:textId="3B80F757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WSF</w:t>
            </w: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,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 xml:space="preserve"> Denmark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55E" w14:textId="61D2C248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CB8" w14:textId="6D743AFD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No</w:t>
            </w:r>
          </w:p>
        </w:tc>
      </w:tr>
      <w:tr w:rsidR="00AB191C" w:rsidRPr="005838CE" w14:paraId="0E4B9178" w14:textId="77777777" w:rsidTr="005838CE">
        <w:trPr>
          <w:trHeight w:val="2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C8C0" w14:textId="64EB2079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E3F8" w14:textId="77777777" w:rsidR="00AB191C" w:rsidRPr="005838CE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Stefan Mohrdieck, </w:t>
            </w:r>
          </w:p>
          <w:p w14:paraId="76F14CFB" w14:textId="43B87705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Rolf Claußen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3438" w14:textId="27E0587A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WSF</w:t>
            </w: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/ District Dithmarschen,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E7E4" w14:textId="5A6E27EC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E852" w14:textId="705CF48B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Yes</w:t>
            </w:r>
          </w:p>
        </w:tc>
      </w:tr>
      <w:tr w:rsidR="00AB191C" w:rsidRPr="005838CE" w14:paraId="77C2CEC7" w14:textId="77777777" w:rsidTr="005838CE">
        <w:trPr>
          <w:trHeight w:val="2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6FDB" w14:textId="2B499E7F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CE12" w14:textId="442B1459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Henk Staghouwer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5424" w14:textId="000B3E12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WSF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, Netherlands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D0CF" w14:textId="548E3989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will send input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68F8" w14:textId="0BC65364" w:rsidR="00AB191C" w:rsidRPr="005E6263" w:rsidRDefault="001C05DE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No</w:t>
            </w:r>
            <w:bookmarkStart w:id="0" w:name="_GoBack"/>
            <w:bookmarkEnd w:id="0"/>
          </w:p>
        </w:tc>
      </w:tr>
      <w:tr w:rsidR="00AB191C" w:rsidRPr="005838CE" w14:paraId="2CAD5417" w14:textId="77777777" w:rsidTr="005838CE">
        <w:trPr>
          <w:trHeight w:val="2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9C96" w14:textId="42522E20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838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D65F" w14:textId="5B8BEDB5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Janne Lieven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D6FA" w14:textId="2B7C122C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Hamburg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NPA,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33B6" w14:textId="6D211899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20. Aug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A874" w14:textId="5D82D361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B191C" w:rsidRPr="005838CE" w14:paraId="36CB7077" w14:textId="77777777" w:rsidTr="005838CE">
        <w:trPr>
          <w:trHeight w:val="2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CA0E" w14:textId="6EF42426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2A72" w14:textId="29B9A077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Klaus Janke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0319" w14:textId="7D3FABB5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Hamburg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NPA, Germany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6943" w14:textId="306CBE74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20. Aug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FCF8" w14:textId="7EF41FBA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B191C" w:rsidRPr="005838CE" w14:paraId="42D6094F" w14:textId="77777777" w:rsidTr="005838CE">
        <w:trPr>
          <w:trHeight w:val="2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4BD0" w14:textId="6AB40415" w:rsidR="00AB191C" w:rsidRPr="005E6263" w:rsidRDefault="00AB191C" w:rsidP="00AB1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4873" w14:textId="56D34221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Peter Körber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2E1B" w14:textId="5AFFAA4C" w:rsidR="00AB191C" w:rsidRPr="005E6263" w:rsidRDefault="00AB191C" w:rsidP="00AB1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Hamburg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NPA, Germany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F48F" w14:textId="773B7DBA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E6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20. Aug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05B7" w14:textId="76722D8F" w:rsidR="00AB191C" w:rsidRPr="005E6263" w:rsidRDefault="00AB191C" w:rsidP="00AB1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2319FDCF" w14:textId="77777777" w:rsidR="005E6263" w:rsidRDefault="005E6263" w:rsidP="006A7DCD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25D113B1" w14:textId="214CAEC2" w:rsidR="00770E21" w:rsidRDefault="00770E21" w:rsidP="006A7DCD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2CB598F2" w14:textId="77777777" w:rsidR="006A7DCD" w:rsidRDefault="006A7DCD" w:rsidP="0002707E">
      <w:pPr>
        <w:spacing w:after="80"/>
        <w:rPr>
          <w:rFonts w:ascii="Times New Roman" w:hAnsi="Times New Roman" w:cs="Times New Roman"/>
          <w:lang w:val="en-GB"/>
        </w:rPr>
      </w:pPr>
    </w:p>
    <w:p w14:paraId="26A0E929" w14:textId="77777777" w:rsidR="00412877" w:rsidRDefault="00412877" w:rsidP="0002707E">
      <w:pPr>
        <w:spacing w:after="80"/>
        <w:rPr>
          <w:rFonts w:ascii="Times New Roman" w:hAnsi="Times New Roman" w:cs="Times New Roman"/>
          <w:lang w:val="en-GB"/>
        </w:rPr>
        <w:sectPr w:rsidR="00412877" w:rsidSect="00466985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44222546" w14:textId="63A21329" w:rsidR="00FB7C95" w:rsidRDefault="00FB7C95" w:rsidP="0002707E">
      <w:pPr>
        <w:spacing w:after="80"/>
        <w:rPr>
          <w:rFonts w:ascii="Times New Roman" w:hAnsi="Times New Roman" w:cs="Times New Roman"/>
          <w:lang w:val="en-GB"/>
        </w:rPr>
      </w:pPr>
      <w:r w:rsidRPr="00412877">
        <w:rPr>
          <w:rFonts w:ascii="Times New Roman" w:hAnsi="Times New Roman" w:cs="Times New Roman"/>
          <w:b/>
          <w:bCs/>
          <w:lang w:val="en-GB"/>
        </w:rPr>
        <w:lastRenderedPageBreak/>
        <w:t>A</w:t>
      </w:r>
      <w:r w:rsidR="00412877" w:rsidRPr="00412877">
        <w:rPr>
          <w:rFonts w:ascii="Times New Roman" w:hAnsi="Times New Roman" w:cs="Times New Roman"/>
          <w:b/>
          <w:bCs/>
          <w:lang w:val="en-GB"/>
        </w:rPr>
        <w:t>nnex 2.</w:t>
      </w:r>
      <w:r w:rsidR="00412877">
        <w:rPr>
          <w:rFonts w:ascii="Times New Roman" w:hAnsi="Times New Roman" w:cs="Times New Roman"/>
          <w:lang w:val="en-GB"/>
        </w:rPr>
        <w:t xml:space="preserve"> Preliminary </w:t>
      </w:r>
      <w:r w:rsidR="00FA792C">
        <w:rPr>
          <w:rFonts w:ascii="Times New Roman" w:hAnsi="Times New Roman" w:cs="Times New Roman"/>
          <w:lang w:val="en-GB"/>
        </w:rPr>
        <w:t>a</w:t>
      </w:r>
      <w:r w:rsidR="00412877">
        <w:rPr>
          <w:rFonts w:ascii="Times New Roman" w:hAnsi="Times New Roman" w:cs="Times New Roman"/>
          <w:lang w:val="en-GB"/>
        </w:rPr>
        <w:t>genda</w:t>
      </w:r>
    </w:p>
    <w:p w14:paraId="409F4841" w14:textId="77777777" w:rsidR="00FB7C95" w:rsidRDefault="00FB7C95" w:rsidP="00FB7C95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3EFF50D5" w14:textId="0D0D64D1" w:rsidR="00412877" w:rsidRDefault="00A70175" w:rsidP="00412877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Site-m</w:t>
      </w:r>
      <w:r w:rsidR="00412877" w:rsidRPr="00412877">
        <w:rPr>
          <w:rFonts w:ascii="Times New Roman" w:hAnsi="Times New Roman" w:cs="Times New Roman"/>
          <w:b/>
          <w:lang w:val="en-GB"/>
        </w:rPr>
        <w:t>anagers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12877" w:rsidRPr="00412877">
        <w:rPr>
          <w:rFonts w:ascii="Times New Roman" w:hAnsi="Times New Roman" w:cs="Times New Roman"/>
          <w:b/>
          <w:lang w:val="en-GB"/>
        </w:rPr>
        <w:t>Workshop</w:t>
      </w:r>
    </w:p>
    <w:p w14:paraId="51B79FCD" w14:textId="70D207F9" w:rsidR="00412877" w:rsidRPr="00412877" w:rsidRDefault="00412877" w:rsidP="00412877">
      <w:pPr>
        <w:jc w:val="center"/>
        <w:rPr>
          <w:rFonts w:ascii="Times New Roman" w:hAnsi="Times New Roman" w:cs="Times New Roman"/>
          <w:b/>
        </w:rPr>
      </w:pPr>
      <w:r w:rsidRPr="00412877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-1</w:t>
      </w:r>
      <w:r w:rsidRPr="0041287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="00FA792C">
        <w:rPr>
          <w:rFonts w:ascii="Times New Roman" w:hAnsi="Times New Roman" w:cs="Times New Roman"/>
          <w:b/>
        </w:rPr>
        <w:t>September</w:t>
      </w:r>
      <w:r>
        <w:rPr>
          <w:rFonts w:ascii="Times New Roman" w:hAnsi="Times New Roman" w:cs="Times New Roman"/>
          <w:b/>
        </w:rPr>
        <w:t>,</w:t>
      </w:r>
      <w:r w:rsidRPr="00412877">
        <w:rPr>
          <w:rFonts w:ascii="Times New Roman" w:hAnsi="Times New Roman" w:cs="Times New Roman"/>
          <w:b/>
        </w:rPr>
        <w:t xml:space="preserve"> Tönning and Westerhever, Schleswig-Holstein</w:t>
      </w:r>
    </w:p>
    <w:p w14:paraId="5ACD75C7" w14:textId="2C331978" w:rsidR="00412877" w:rsidRPr="00412877" w:rsidRDefault="00FA792C" w:rsidP="00412877">
      <w:pPr>
        <w:jc w:val="center"/>
        <w:rPr>
          <w:rFonts w:ascii="Times New Roman" w:hAnsi="Times New Roman" w:cs="Times New Roman"/>
          <w:b/>
          <w:lang w:val="en-GB"/>
        </w:rPr>
      </w:pPr>
      <w:r w:rsidRPr="00FA792C">
        <w:rPr>
          <w:rFonts w:ascii="Times New Roman" w:hAnsi="Times New Roman" w:cs="Times New Roman"/>
          <w:b/>
          <w:bCs/>
          <w:lang w:val="en-GB"/>
        </w:rPr>
        <w:t>Preliminary agenda</w:t>
      </w:r>
      <w:r w:rsidRPr="00412877">
        <w:rPr>
          <w:rFonts w:ascii="Times New Roman" w:hAnsi="Times New Roman" w:cs="Times New Roman"/>
          <w:b/>
          <w:lang w:val="en-GB"/>
        </w:rPr>
        <w:t xml:space="preserve"> </w:t>
      </w:r>
      <w:r w:rsidR="00412877" w:rsidRPr="00412877">
        <w:rPr>
          <w:rFonts w:ascii="Times New Roman" w:hAnsi="Times New Roman" w:cs="Times New Roman"/>
          <w:b/>
          <w:lang w:val="en-GB"/>
        </w:rPr>
        <w:t xml:space="preserve">(version </w:t>
      </w:r>
      <w:r w:rsidR="003B5F39">
        <w:rPr>
          <w:rFonts w:ascii="Times New Roman" w:hAnsi="Times New Roman" w:cs="Times New Roman"/>
          <w:b/>
          <w:lang w:val="en-GB"/>
        </w:rPr>
        <w:t>19</w:t>
      </w:r>
      <w:r w:rsidR="00412877" w:rsidRPr="00412877">
        <w:rPr>
          <w:rFonts w:ascii="Times New Roman" w:hAnsi="Times New Roman" w:cs="Times New Roman"/>
          <w:b/>
          <w:lang w:val="en-GB"/>
        </w:rPr>
        <w:t>.0</w:t>
      </w:r>
      <w:r w:rsidR="003B5F39">
        <w:rPr>
          <w:rFonts w:ascii="Times New Roman" w:hAnsi="Times New Roman" w:cs="Times New Roman"/>
          <w:b/>
          <w:lang w:val="en-GB"/>
        </w:rPr>
        <w:t>8</w:t>
      </w:r>
      <w:r w:rsidR="00412877" w:rsidRPr="00412877">
        <w:rPr>
          <w:rFonts w:ascii="Times New Roman" w:hAnsi="Times New Roman" w:cs="Times New Roman"/>
          <w:b/>
          <w:lang w:val="en-GB"/>
        </w:rPr>
        <w:t>.2019)</w:t>
      </w:r>
    </w:p>
    <w:p w14:paraId="0487746D" w14:textId="77777777" w:rsidR="00412877" w:rsidRDefault="00412877" w:rsidP="0041287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0D624F" w:rsidRPr="003B5F39" w14:paraId="023F8CD1" w14:textId="77777777" w:rsidTr="003B5F39">
        <w:tc>
          <w:tcPr>
            <w:tcW w:w="9060" w:type="dxa"/>
            <w:gridSpan w:val="2"/>
          </w:tcPr>
          <w:p w14:paraId="66EBE1BA" w14:textId="265E3D64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Wednesday, 18.09.2019</w:t>
            </w:r>
          </w:p>
        </w:tc>
      </w:tr>
      <w:tr w:rsidR="000D624F" w:rsidRPr="003B5F39" w14:paraId="761B1CA6" w14:textId="77777777" w:rsidTr="003B5F39">
        <w:tc>
          <w:tcPr>
            <w:tcW w:w="1696" w:type="dxa"/>
          </w:tcPr>
          <w:p w14:paraId="33A8D19C" w14:textId="77777777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7364" w:type="dxa"/>
          </w:tcPr>
          <w:p w14:paraId="6E7E15E6" w14:textId="77777777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0D624F" w:rsidRPr="00E2041D" w14:paraId="69BBDBB1" w14:textId="77777777" w:rsidTr="003B5F39">
        <w:tc>
          <w:tcPr>
            <w:tcW w:w="1696" w:type="dxa"/>
          </w:tcPr>
          <w:p w14:paraId="09271581" w14:textId="09C047E0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12:30h</w:t>
            </w:r>
          </w:p>
        </w:tc>
        <w:tc>
          <w:tcPr>
            <w:tcW w:w="7364" w:type="dxa"/>
          </w:tcPr>
          <w:p w14:paraId="344AB6A1" w14:textId="77777777" w:rsidR="000D624F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Arrival at the Multimar Wattforum (Dithmarscher Straße 6, D-25832 Tönning)</w:t>
            </w: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and lunch (sandwiches; please inform CWSS in case of diet restrictions)</w:t>
            </w:r>
          </w:p>
          <w:p w14:paraId="3B709974" w14:textId="53A9CDD8" w:rsidR="003B5F39" w:rsidRPr="003B5F39" w:rsidRDefault="003B5F39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0D624F" w:rsidRPr="003B5F39" w14:paraId="7C9E357F" w14:textId="77777777" w:rsidTr="003B5F39">
        <w:tc>
          <w:tcPr>
            <w:tcW w:w="1696" w:type="dxa"/>
          </w:tcPr>
          <w:p w14:paraId="66E80C5C" w14:textId="358BAC0C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13:00-13:30</w:t>
            </w:r>
          </w:p>
        </w:tc>
        <w:tc>
          <w:tcPr>
            <w:tcW w:w="7364" w:type="dxa"/>
          </w:tcPr>
          <w:p w14:paraId="2322728F" w14:textId="77777777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SIMP development process: where are we now and next steps</w:t>
            </w:r>
          </w:p>
          <w:p w14:paraId="73D97523" w14:textId="77777777" w:rsidR="000D624F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Objectives of the workshop</w:t>
            </w:r>
          </w:p>
          <w:p w14:paraId="6F2F174F" w14:textId="314D0C31" w:rsidR="003B5F39" w:rsidRPr="003B5F39" w:rsidRDefault="003B5F39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0D624F" w:rsidRPr="003B5F39" w14:paraId="5E3E009B" w14:textId="77777777" w:rsidTr="003B5F39">
        <w:tc>
          <w:tcPr>
            <w:tcW w:w="1696" w:type="dxa"/>
          </w:tcPr>
          <w:p w14:paraId="5C773675" w14:textId="1A3FFA30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13:30-14:00</w:t>
            </w:r>
          </w:p>
        </w:tc>
        <w:tc>
          <w:tcPr>
            <w:tcW w:w="7364" w:type="dxa"/>
          </w:tcPr>
          <w:p w14:paraId="554D2FB0" w14:textId="7AB2CC7D" w:rsidR="000D624F" w:rsidRPr="003B5F39" w:rsidRDefault="000D624F" w:rsidP="000D624F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Presentation of the interviews’ outcomes</w:t>
            </w:r>
          </w:p>
          <w:p w14:paraId="647100F1" w14:textId="77777777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0D624F" w:rsidRPr="00E2041D" w14:paraId="43BFB97E" w14:textId="77777777" w:rsidTr="003B5F39">
        <w:tc>
          <w:tcPr>
            <w:tcW w:w="1696" w:type="dxa"/>
          </w:tcPr>
          <w:p w14:paraId="0BAA1919" w14:textId="485F3E72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14:00-15:00</w:t>
            </w:r>
          </w:p>
        </w:tc>
        <w:tc>
          <w:tcPr>
            <w:tcW w:w="7364" w:type="dxa"/>
          </w:tcPr>
          <w:p w14:paraId="5D7ACD6D" w14:textId="2E38C9FD" w:rsidR="0076462A" w:rsidRPr="003B5F39" w:rsidRDefault="000D624F" w:rsidP="000D624F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Work in groups</w:t>
            </w:r>
          </w:p>
          <w:p w14:paraId="0A07AB56" w14:textId="05E5D721" w:rsidR="000D624F" w:rsidRPr="003B5F39" w:rsidRDefault="000D624F" w:rsidP="000D624F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Analysis and discussion about the preliminary results to produce a recommendation of the key aspects to address in the SIMP</w:t>
            </w:r>
            <w:r w:rsidR="0076462A"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the actors that need to be involved.</w:t>
            </w:r>
          </w:p>
          <w:p w14:paraId="17917EF2" w14:textId="77777777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0D624F" w:rsidRPr="003B5F39" w14:paraId="12CDC403" w14:textId="77777777" w:rsidTr="003B5F39">
        <w:tc>
          <w:tcPr>
            <w:tcW w:w="1696" w:type="dxa"/>
          </w:tcPr>
          <w:p w14:paraId="2D3BFDBA" w14:textId="1353AF3A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15:00-15:30</w:t>
            </w:r>
          </w:p>
        </w:tc>
        <w:tc>
          <w:tcPr>
            <w:tcW w:w="7364" w:type="dxa"/>
          </w:tcPr>
          <w:p w14:paraId="6EA19477" w14:textId="77777777" w:rsidR="000D624F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Break</w:t>
            </w:r>
          </w:p>
          <w:p w14:paraId="71819213" w14:textId="786FA889" w:rsidR="003B5F39" w:rsidRPr="003B5F39" w:rsidRDefault="003B5F39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0D624F" w:rsidRPr="003B5F39" w14:paraId="282ABF22" w14:textId="77777777" w:rsidTr="003B5F39">
        <w:tc>
          <w:tcPr>
            <w:tcW w:w="1696" w:type="dxa"/>
          </w:tcPr>
          <w:p w14:paraId="7AE56A26" w14:textId="57C7A2DD" w:rsidR="000D624F" w:rsidRPr="003B5F39" w:rsidRDefault="000D624F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15:30-</w:t>
            </w:r>
            <w:r w:rsidR="0076462A"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16:00</w:t>
            </w:r>
          </w:p>
        </w:tc>
        <w:tc>
          <w:tcPr>
            <w:tcW w:w="7364" w:type="dxa"/>
          </w:tcPr>
          <w:p w14:paraId="1A441DC4" w14:textId="77777777" w:rsidR="000D624F" w:rsidRDefault="0076462A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Plenary discussion </w:t>
            </w:r>
          </w:p>
          <w:p w14:paraId="4E262373" w14:textId="47C98D72" w:rsidR="003B5F39" w:rsidRPr="003B5F39" w:rsidRDefault="003B5F39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0D624F" w:rsidRPr="00E2041D" w14:paraId="54995748" w14:textId="77777777" w:rsidTr="003B5F39">
        <w:tc>
          <w:tcPr>
            <w:tcW w:w="1696" w:type="dxa"/>
          </w:tcPr>
          <w:p w14:paraId="5B09E526" w14:textId="50647AA2" w:rsidR="000D624F" w:rsidRPr="003B5F39" w:rsidRDefault="0076462A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16:00-17:00</w:t>
            </w:r>
          </w:p>
        </w:tc>
        <w:tc>
          <w:tcPr>
            <w:tcW w:w="7364" w:type="dxa"/>
          </w:tcPr>
          <w:p w14:paraId="18AED31E" w14:textId="2E61D8B4" w:rsidR="000D624F" w:rsidRPr="003B5F39" w:rsidRDefault="0076462A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Discussion and brainstorm</w:t>
            </w:r>
          </w:p>
          <w:p w14:paraId="460D3C37" w14:textId="77777777" w:rsidR="0076462A" w:rsidRDefault="0076462A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How to improve the exchange of experiences and of information among site-managers.</w:t>
            </w:r>
          </w:p>
          <w:p w14:paraId="25A8B7A1" w14:textId="4236A964" w:rsidR="003B5F39" w:rsidRPr="003B5F39" w:rsidRDefault="003B5F39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D624F" w:rsidRPr="00E2041D" w14:paraId="5A8884EE" w14:textId="77777777" w:rsidTr="003B5F39">
        <w:tc>
          <w:tcPr>
            <w:tcW w:w="1696" w:type="dxa"/>
          </w:tcPr>
          <w:p w14:paraId="19B63D0D" w14:textId="782FC655" w:rsidR="000D624F" w:rsidRPr="003B5F39" w:rsidRDefault="0076462A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17:00-18:00</w:t>
            </w:r>
          </w:p>
        </w:tc>
        <w:tc>
          <w:tcPr>
            <w:tcW w:w="7364" w:type="dxa"/>
          </w:tcPr>
          <w:p w14:paraId="6C1F445E" w14:textId="0671D656" w:rsidR="0076462A" w:rsidRPr="003B5F39" w:rsidRDefault="0076462A" w:rsidP="0076462A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Guided tour of the Multimar exhibition (in English) – </w:t>
            </w:r>
            <w:r w:rsid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exchange</w:t>
            </w: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on communication and education</w:t>
            </w:r>
          </w:p>
          <w:p w14:paraId="7F50D1AB" w14:textId="77777777" w:rsidR="000D624F" w:rsidRPr="003B5F39" w:rsidRDefault="000D624F" w:rsidP="0076462A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D624F" w:rsidRPr="003B5F39" w14:paraId="258D2967" w14:textId="77777777" w:rsidTr="003B5F39">
        <w:tc>
          <w:tcPr>
            <w:tcW w:w="1696" w:type="dxa"/>
          </w:tcPr>
          <w:p w14:paraId="42608962" w14:textId="08367A56" w:rsidR="000D624F" w:rsidRPr="003B5F39" w:rsidRDefault="003B5F39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</w:rPr>
              <w:t>19:00h</w:t>
            </w:r>
          </w:p>
        </w:tc>
        <w:tc>
          <w:tcPr>
            <w:tcW w:w="7364" w:type="dxa"/>
          </w:tcPr>
          <w:p w14:paraId="0C835629" w14:textId="07E7C291" w:rsidR="000D624F" w:rsidRPr="003B5F39" w:rsidRDefault="003B5F39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de-DE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Dinner at `Zum Goldenen Anker´ (Am Hafen 32, D-25832 Tönning)</w:t>
            </w:r>
          </w:p>
        </w:tc>
      </w:tr>
      <w:tr w:rsidR="003B5F39" w:rsidRPr="003B5F39" w14:paraId="3627B56A" w14:textId="77777777" w:rsidTr="003B5F39"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3A3FA19C" w14:textId="77777777" w:rsidR="003B5F39" w:rsidRPr="00E2041D" w:rsidRDefault="003B5F39" w:rsidP="0076462A">
            <w:pPr>
              <w:ind w:left="1418" w:hanging="1412"/>
              <w:rPr>
                <w:rFonts w:ascii="Times New Roman" w:hAnsi="Times New Roman" w:cs="Times New Roman"/>
                <w:b/>
              </w:rPr>
            </w:pPr>
          </w:p>
        </w:tc>
      </w:tr>
      <w:tr w:rsidR="0076462A" w:rsidRPr="003B5F39" w14:paraId="756D76F5" w14:textId="77777777" w:rsidTr="003B5F39">
        <w:tc>
          <w:tcPr>
            <w:tcW w:w="9060" w:type="dxa"/>
            <w:gridSpan w:val="2"/>
            <w:tcBorders>
              <w:top w:val="single" w:sz="4" w:space="0" w:color="auto"/>
              <w:bottom w:val="nil"/>
            </w:tcBorders>
          </w:tcPr>
          <w:p w14:paraId="70DD50B1" w14:textId="2C6771E2" w:rsidR="0076462A" w:rsidRPr="003B5F39" w:rsidRDefault="0076462A" w:rsidP="003B5F39">
            <w:pPr>
              <w:ind w:left="1418" w:hanging="1412"/>
              <w:rPr>
                <w:rFonts w:ascii="Times New Roman" w:hAnsi="Times New Roman" w:cs="Times New Roman"/>
                <w:b/>
                <w:lang w:val="en-US"/>
              </w:rPr>
            </w:pPr>
            <w:r w:rsidRPr="003B5F39">
              <w:rPr>
                <w:rFonts w:ascii="Times New Roman" w:hAnsi="Times New Roman" w:cs="Times New Roman"/>
                <w:b/>
                <w:lang w:val="en-GB"/>
              </w:rPr>
              <w:t>Thursday, 19.09.2019</w:t>
            </w:r>
          </w:p>
        </w:tc>
      </w:tr>
      <w:tr w:rsidR="003B5F39" w:rsidRPr="003B5F39" w14:paraId="2DFD20DC" w14:textId="77777777" w:rsidTr="003B5F39">
        <w:tc>
          <w:tcPr>
            <w:tcW w:w="9060" w:type="dxa"/>
            <w:gridSpan w:val="2"/>
            <w:tcBorders>
              <w:top w:val="nil"/>
            </w:tcBorders>
          </w:tcPr>
          <w:p w14:paraId="32B03C11" w14:textId="77777777" w:rsidR="003B5F39" w:rsidRPr="003B5F39" w:rsidRDefault="003B5F39" w:rsidP="003B5F39">
            <w:pPr>
              <w:ind w:left="1418" w:hanging="141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0D624F" w:rsidRPr="003B5F39" w14:paraId="4748C268" w14:textId="77777777" w:rsidTr="003B5F39">
        <w:tc>
          <w:tcPr>
            <w:tcW w:w="1696" w:type="dxa"/>
          </w:tcPr>
          <w:p w14:paraId="03797B23" w14:textId="627B6C9C" w:rsidR="000D624F" w:rsidRPr="003B5F39" w:rsidRDefault="0076462A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7:00</w:t>
            </w:r>
          </w:p>
        </w:tc>
        <w:tc>
          <w:tcPr>
            <w:tcW w:w="7364" w:type="dxa"/>
          </w:tcPr>
          <w:p w14:paraId="164C09E2" w14:textId="01F235C4" w:rsidR="000D624F" w:rsidRPr="003B5F39" w:rsidRDefault="0076462A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Excursion day and exchange on management and monitoring</w:t>
            </w:r>
          </w:p>
          <w:p w14:paraId="44055135" w14:textId="39D7039B" w:rsidR="003B5F39" w:rsidRPr="003B5F39" w:rsidRDefault="003B5F39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(detail to be planned with S-H National Park Authority)</w:t>
            </w:r>
          </w:p>
          <w:p w14:paraId="1C19578D" w14:textId="08B22D19" w:rsidR="0076462A" w:rsidRPr="003B5F39" w:rsidRDefault="0076462A" w:rsidP="003B5F39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B5F39">
              <w:rPr>
                <w:rFonts w:ascii="Times New Roman" w:eastAsia="Times New Roman" w:hAnsi="Times New Roman" w:cs="Times New Roman"/>
                <w:lang w:val="en-GB" w:eastAsia="de-DE"/>
              </w:rPr>
              <w:tab/>
            </w:r>
            <w:r w:rsidRPr="003B5F39">
              <w:rPr>
                <w:rFonts w:ascii="Times New Roman" w:eastAsia="Times New Roman" w:hAnsi="Times New Roman" w:cs="Times New Roman"/>
                <w:lang w:val="en-GB" w:eastAsia="de-DE"/>
              </w:rPr>
              <w:tab/>
            </w:r>
          </w:p>
          <w:p w14:paraId="1340789E" w14:textId="38BB3BCF" w:rsidR="0076462A" w:rsidRPr="003B5F39" w:rsidRDefault="0076462A" w:rsidP="003B5F39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3B5F39">
              <w:rPr>
                <w:rFonts w:ascii="Times New Roman" w:eastAsia="Times New Roman" w:hAnsi="Times New Roman" w:cs="Times New Roman"/>
                <w:lang w:val="en-GB" w:eastAsia="de-DE"/>
              </w:rPr>
              <w:t>Meeting point at the front entrance of the National Park Authority</w:t>
            </w:r>
            <w:r w:rsidR="003B5F39" w:rsidRPr="003B5F39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Schleswig-Holstein (Nationalparkverwaltung, Schlossgarten 1, DE-25832 Tönning).</w:t>
            </w:r>
            <w:r w:rsidR="003B5F39" w:rsidRPr="003B5F39">
              <w:rPr>
                <w:rFonts w:ascii="Times New Roman" w:eastAsia="Times New Roman" w:hAnsi="Times New Roman" w:cs="Times New Roman"/>
                <w:lang w:val="en-GB" w:eastAsia="de-DE"/>
              </w:rPr>
              <w:br/>
            </w:r>
            <w:r w:rsidRPr="003B5F39">
              <w:rPr>
                <w:rFonts w:ascii="Times New Roman" w:eastAsia="Times New Roman" w:hAnsi="Times New Roman" w:cs="Times New Roman"/>
                <w:lang w:val="en-GB" w:eastAsia="de-DE"/>
              </w:rPr>
              <w:br/>
              <w:t xml:space="preserve">Please note: generally you need weather proof clothes; as we will do a mudflat walk, you need pants that can be rolled up at least over the knee, you also need a towel and a backpack or a bag to carry your shoes; if you want, you can bring binoculars. Please also bring a drink and </w:t>
            </w:r>
            <w:r w:rsidR="003B5F39" w:rsidRPr="003B5F39">
              <w:rPr>
                <w:rFonts w:ascii="Times New Roman" w:eastAsia="Times New Roman" w:hAnsi="Times New Roman" w:cs="Times New Roman"/>
                <w:lang w:val="en-GB" w:eastAsia="de-DE"/>
              </w:rPr>
              <w:t>a snack</w:t>
            </w:r>
            <w:r w:rsidRPr="003B5F39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</w:p>
          <w:p w14:paraId="66759101" w14:textId="12A9C735" w:rsidR="0076462A" w:rsidRPr="003B5F39" w:rsidRDefault="0076462A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D624F" w:rsidRPr="00E2041D" w14:paraId="5921E6FF" w14:textId="77777777" w:rsidTr="003B5F39">
        <w:tc>
          <w:tcPr>
            <w:tcW w:w="1696" w:type="dxa"/>
          </w:tcPr>
          <w:p w14:paraId="4D56F0F6" w14:textId="4EC2D9AD" w:rsidR="000D624F" w:rsidRPr="003B5F39" w:rsidRDefault="0076462A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~</w:t>
            </w:r>
            <w:r w:rsidRPr="003B5F39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13:00</w:t>
            </w:r>
          </w:p>
        </w:tc>
        <w:tc>
          <w:tcPr>
            <w:tcW w:w="7364" w:type="dxa"/>
          </w:tcPr>
          <w:p w14:paraId="1ED58B1B" w14:textId="77777777" w:rsidR="000D624F" w:rsidRDefault="0076462A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B5F3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Back at the National Park Authority Schleswig-Holstein</w:t>
            </w:r>
          </w:p>
          <w:p w14:paraId="1B66FDC3" w14:textId="04CBF07C" w:rsidR="003B5F39" w:rsidRPr="003B5F39" w:rsidRDefault="003B5F39" w:rsidP="00FB7C95">
            <w:pPr>
              <w:pStyle w:val="Textkrper"/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</w:tbl>
    <w:p w14:paraId="27B2004D" w14:textId="77777777" w:rsidR="00412877" w:rsidRDefault="00412877" w:rsidP="00FB7C95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sectPr w:rsidR="00412877" w:rsidSect="0046698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DAB2" w14:textId="77777777" w:rsidR="006E4A1F" w:rsidRDefault="006E4A1F" w:rsidP="008836A8">
      <w:pPr>
        <w:spacing w:after="0" w:line="240" w:lineRule="auto"/>
      </w:pPr>
      <w:r>
        <w:separator/>
      </w:r>
    </w:p>
  </w:endnote>
  <w:endnote w:type="continuationSeparator" w:id="0">
    <w:p w14:paraId="6D5CB90B" w14:textId="77777777" w:rsidR="006E4A1F" w:rsidRDefault="006E4A1F" w:rsidP="0088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59A3" w14:textId="77777777" w:rsidR="006E4A1F" w:rsidRDefault="006E4A1F" w:rsidP="008836A8">
      <w:pPr>
        <w:spacing w:after="0" w:line="240" w:lineRule="auto"/>
      </w:pPr>
      <w:r>
        <w:separator/>
      </w:r>
    </w:p>
  </w:footnote>
  <w:footnote w:type="continuationSeparator" w:id="0">
    <w:p w14:paraId="07ADBF2B" w14:textId="77777777" w:rsidR="006E4A1F" w:rsidRDefault="006E4A1F" w:rsidP="0088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90BE" w14:textId="5004F66C" w:rsidR="003B3806" w:rsidRPr="00F3129E" w:rsidRDefault="003B3806" w:rsidP="009B1284">
    <w:pPr>
      <w:pStyle w:val="Kopfzeile"/>
      <w:tabs>
        <w:tab w:val="clear" w:pos="4536"/>
      </w:tabs>
      <w:rPr>
        <w:rFonts w:ascii="Times New Roman" w:hAnsi="Times New Roman" w:cs="Times New Roman"/>
        <w:sz w:val="18"/>
        <w:szCs w:val="18"/>
        <w:lang w:val="en-GB"/>
      </w:rPr>
    </w:pPr>
    <w:r w:rsidRPr="00F3129E">
      <w:rPr>
        <w:rFonts w:ascii="Times New Roman" w:hAnsi="Times New Roman" w:cs="Times New Roman"/>
        <w:sz w:val="18"/>
        <w:szCs w:val="18"/>
        <w:lang w:val="en-GB"/>
      </w:rPr>
      <w:t>TG-WH 2</w:t>
    </w:r>
    <w:r>
      <w:rPr>
        <w:rFonts w:ascii="Times New Roman" w:hAnsi="Times New Roman" w:cs="Times New Roman"/>
        <w:sz w:val="18"/>
        <w:szCs w:val="18"/>
        <w:lang w:val="en-GB"/>
      </w:rPr>
      <w:t>8</w:t>
    </w:r>
    <w:r w:rsidRPr="00F3129E">
      <w:rPr>
        <w:rFonts w:ascii="Times New Roman" w:hAnsi="Times New Roman" w:cs="Times New Roman"/>
        <w:sz w:val="18"/>
        <w:szCs w:val="18"/>
        <w:lang w:val="en-GB"/>
      </w:rPr>
      <w:t>/</w:t>
    </w:r>
    <w:r w:rsidR="00513B34">
      <w:rPr>
        <w:rFonts w:ascii="Times New Roman" w:hAnsi="Times New Roman" w:cs="Times New Roman"/>
        <w:sz w:val="18"/>
        <w:szCs w:val="18"/>
        <w:lang w:val="en-GB"/>
      </w:rPr>
      <w:t>4</w:t>
    </w:r>
    <w:r w:rsidRPr="00F3129E">
      <w:rPr>
        <w:rFonts w:ascii="Times New Roman" w:hAnsi="Times New Roman" w:cs="Times New Roman"/>
        <w:sz w:val="18"/>
        <w:szCs w:val="18"/>
        <w:lang w:val="en-GB"/>
      </w:rPr>
      <w:t xml:space="preserve">/1 </w:t>
    </w:r>
    <w:r w:rsidRPr="0019285B">
      <w:rPr>
        <w:rFonts w:ascii="Times New Roman" w:eastAsia="Times New Roman" w:hAnsi="Times New Roman" w:cs="Times New Roman"/>
        <w:sz w:val="20"/>
        <w:szCs w:val="20"/>
        <w:lang w:val="en-GB"/>
      </w:rPr>
      <w:t>Development of the World Heritage Management Plan</w:t>
    </w:r>
    <w:r>
      <w:rPr>
        <w:rFonts w:ascii="Times New Roman" w:eastAsia="Times New Roman" w:hAnsi="Times New Roman" w:cs="Times New Roman"/>
        <w:sz w:val="20"/>
        <w:szCs w:val="20"/>
        <w:lang w:val="en-GB"/>
      </w:rPr>
      <w:t xml:space="preserve"> (19 August 2019)</w:t>
    </w:r>
    <w:r w:rsidRPr="00F3129E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sdt>
      <w:sdtPr>
        <w:rPr>
          <w:rFonts w:ascii="Times New Roman" w:hAnsi="Times New Roman" w:cs="Times New Roman"/>
          <w:sz w:val="18"/>
          <w:szCs w:val="18"/>
        </w:rPr>
        <w:id w:val="-1872446145"/>
        <w:docPartObj>
          <w:docPartGallery w:val="Page Numbers (Top of Page)"/>
          <w:docPartUnique/>
        </w:docPartObj>
      </w:sdtPr>
      <w:sdtEndPr/>
      <w:sdtContent>
        <w:r w:rsidRPr="009B128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3129E">
          <w:rPr>
            <w:rFonts w:ascii="Times New Roman" w:hAnsi="Times New Roman" w:cs="Times New Roman"/>
            <w:sz w:val="18"/>
            <w:szCs w:val="18"/>
            <w:lang w:val="en-GB"/>
          </w:rPr>
          <w:instrText>PAGE   \* MERGEFORMAT</w:instrText>
        </w:r>
        <w:r w:rsidRPr="009B1284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  <w:lang w:val="en-GB"/>
          </w:rPr>
          <w:t>5</w:t>
        </w:r>
        <w:r w:rsidRPr="009B1284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5407838B" w14:textId="77777777" w:rsidR="003B3806" w:rsidRPr="00F3129E" w:rsidRDefault="003B3806" w:rsidP="009B1284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A81"/>
    <w:multiLevelType w:val="hybridMultilevel"/>
    <w:tmpl w:val="175686CA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8564E"/>
    <w:multiLevelType w:val="hybridMultilevel"/>
    <w:tmpl w:val="2B5AA0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2E60"/>
    <w:multiLevelType w:val="hybridMultilevel"/>
    <w:tmpl w:val="A1386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051"/>
    <w:multiLevelType w:val="hybridMultilevel"/>
    <w:tmpl w:val="E1F40C8E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CF4AB6"/>
    <w:multiLevelType w:val="hybridMultilevel"/>
    <w:tmpl w:val="DB4ED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042E"/>
    <w:multiLevelType w:val="hybridMultilevel"/>
    <w:tmpl w:val="1CBA69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0160FA"/>
    <w:multiLevelType w:val="hybridMultilevel"/>
    <w:tmpl w:val="35627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96B"/>
    <w:multiLevelType w:val="hybridMultilevel"/>
    <w:tmpl w:val="5852CD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9492D"/>
    <w:multiLevelType w:val="hybridMultilevel"/>
    <w:tmpl w:val="C27E17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16E4E"/>
    <w:multiLevelType w:val="multilevel"/>
    <w:tmpl w:val="0407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0" w15:restartNumberingAfterBreak="0">
    <w:nsid w:val="274D6866"/>
    <w:multiLevelType w:val="hybridMultilevel"/>
    <w:tmpl w:val="85020C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0FF7"/>
    <w:multiLevelType w:val="hybridMultilevel"/>
    <w:tmpl w:val="5FCA3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F7C4C"/>
    <w:multiLevelType w:val="hybridMultilevel"/>
    <w:tmpl w:val="94DAD2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7062"/>
    <w:multiLevelType w:val="multilevel"/>
    <w:tmpl w:val="6C22CE34"/>
    <w:lvl w:ilvl="0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4" w15:restartNumberingAfterBreak="0">
    <w:nsid w:val="30EC15DE"/>
    <w:multiLevelType w:val="hybridMultilevel"/>
    <w:tmpl w:val="A44A386A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249FF"/>
    <w:multiLevelType w:val="hybridMultilevel"/>
    <w:tmpl w:val="E6BC6F7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62F27"/>
    <w:multiLevelType w:val="hybridMultilevel"/>
    <w:tmpl w:val="9D8451C6"/>
    <w:lvl w:ilvl="0" w:tplc="C7EE697E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B2F05"/>
    <w:multiLevelType w:val="hybridMultilevel"/>
    <w:tmpl w:val="CD40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F2C5E"/>
    <w:multiLevelType w:val="hybridMultilevel"/>
    <w:tmpl w:val="1178A01C"/>
    <w:lvl w:ilvl="0" w:tplc="DBFCD320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79F5698"/>
    <w:multiLevelType w:val="hybridMultilevel"/>
    <w:tmpl w:val="94DAD2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C4D1B"/>
    <w:multiLevelType w:val="hybridMultilevel"/>
    <w:tmpl w:val="92E4B9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353DB2"/>
    <w:multiLevelType w:val="hybridMultilevel"/>
    <w:tmpl w:val="DBD28176"/>
    <w:lvl w:ilvl="0" w:tplc="738677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6057A"/>
    <w:multiLevelType w:val="hybridMultilevel"/>
    <w:tmpl w:val="8A36B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760D0"/>
    <w:multiLevelType w:val="hybridMultilevel"/>
    <w:tmpl w:val="E44CB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61BF"/>
    <w:multiLevelType w:val="hybridMultilevel"/>
    <w:tmpl w:val="50203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C6A63"/>
    <w:multiLevelType w:val="hybridMultilevel"/>
    <w:tmpl w:val="88C8E8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A7438"/>
    <w:multiLevelType w:val="hybridMultilevel"/>
    <w:tmpl w:val="BB1254F2"/>
    <w:lvl w:ilvl="0" w:tplc="4742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CB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81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E3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A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8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64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29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A03754"/>
    <w:multiLevelType w:val="hybridMultilevel"/>
    <w:tmpl w:val="80CA2A38"/>
    <w:lvl w:ilvl="0" w:tplc="43C2C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23E9"/>
    <w:multiLevelType w:val="hybridMultilevel"/>
    <w:tmpl w:val="EBCCA37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2D671F"/>
    <w:multiLevelType w:val="hybridMultilevel"/>
    <w:tmpl w:val="AF086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76CEB"/>
    <w:multiLevelType w:val="hybridMultilevel"/>
    <w:tmpl w:val="6A3E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12D80"/>
    <w:multiLevelType w:val="hybridMultilevel"/>
    <w:tmpl w:val="A592826C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95075"/>
    <w:multiLevelType w:val="hybridMultilevel"/>
    <w:tmpl w:val="D7103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B5B1D"/>
    <w:multiLevelType w:val="hybridMultilevel"/>
    <w:tmpl w:val="9D24D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D10BF"/>
    <w:multiLevelType w:val="hybridMultilevel"/>
    <w:tmpl w:val="4E6CF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B145E"/>
    <w:multiLevelType w:val="hybridMultilevel"/>
    <w:tmpl w:val="1D326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4"/>
  </w:num>
  <w:num w:numId="5">
    <w:abstractNumId w:val="23"/>
  </w:num>
  <w:num w:numId="6">
    <w:abstractNumId w:val="9"/>
  </w:num>
  <w:num w:numId="7">
    <w:abstractNumId w:val="13"/>
  </w:num>
  <w:num w:numId="8">
    <w:abstractNumId w:val="20"/>
  </w:num>
  <w:num w:numId="9">
    <w:abstractNumId w:val="10"/>
  </w:num>
  <w:num w:numId="10">
    <w:abstractNumId w:val="8"/>
  </w:num>
  <w:num w:numId="11">
    <w:abstractNumId w:val="32"/>
  </w:num>
  <w:num w:numId="12">
    <w:abstractNumId w:val="15"/>
  </w:num>
  <w:num w:numId="13">
    <w:abstractNumId w:val="30"/>
  </w:num>
  <w:num w:numId="14">
    <w:abstractNumId w:val="31"/>
  </w:num>
  <w:num w:numId="15">
    <w:abstractNumId w:val="0"/>
  </w:num>
  <w:num w:numId="16">
    <w:abstractNumId w:val="14"/>
  </w:num>
  <w:num w:numId="17">
    <w:abstractNumId w:val="33"/>
  </w:num>
  <w:num w:numId="18">
    <w:abstractNumId w:val="26"/>
  </w:num>
  <w:num w:numId="19">
    <w:abstractNumId w:val="28"/>
  </w:num>
  <w:num w:numId="20">
    <w:abstractNumId w:val="2"/>
  </w:num>
  <w:num w:numId="21">
    <w:abstractNumId w:val="6"/>
  </w:num>
  <w:num w:numId="22">
    <w:abstractNumId w:val="3"/>
  </w:num>
  <w:num w:numId="23">
    <w:abstractNumId w:val="1"/>
  </w:num>
  <w:num w:numId="24">
    <w:abstractNumId w:val="18"/>
  </w:num>
  <w:num w:numId="25">
    <w:abstractNumId w:val="34"/>
  </w:num>
  <w:num w:numId="26">
    <w:abstractNumId w:val="29"/>
  </w:num>
  <w:num w:numId="27">
    <w:abstractNumId w:val="27"/>
  </w:num>
  <w:num w:numId="28">
    <w:abstractNumId w:val="21"/>
  </w:num>
  <w:num w:numId="29">
    <w:abstractNumId w:val="7"/>
  </w:num>
  <w:num w:numId="30">
    <w:abstractNumId w:val="4"/>
  </w:num>
  <w:num w:numId="31">
    <w:abstractNumId w:val="22"/>
  </w:num>
  <w:num w:numId="32">
    <w:abstractNumId w:val="12"/>
  </w:num>
  <w:num w:numId="33">
    <w:abstractNumId w:val="11"/>
  </w:num>
  <w:num w:numId="34">
    <w:abstractNumId w:val="16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DA"/>
    <w:rsid w:val="00015EB3"/>
    <w:rsid w:val="0002707E"/>
    <w:rsid w:val="0003778D"/>
    <w:rsid w:val="0004441A"/>
    <w:rsid w:val="0005325A"/>
    <w:rsid w:val="000602EF"/>
    <w:rsid w:val="00065077"/>
    <w:rsid w:val="0009610B"/>
    <w:rsid w:val="00097BEB"/>
    <w:rsid w:val="000A3252"/>
    <w:rsid w:val="000B5E94"/>
    <w:rsid w:val="000D4E1A"/>
    <w:rsid w:val="000D624F"/>
    <w:rsid w:val="000E49B8"/>
    <w:rsid w:val="000F4011"/>
    <w:rsid w:val="000F7200"/>
    <w:rsid w:val="0010113E"/>
    <w:rsid w:val="001012F3"/>
    <w:rsid w:val="001239E2"/>
    <w:rsid w:val="001253EF"/>
    <w:rsid w:val="001343BC"/>
    <w:rsid w:val="00136BB7"/>
    <w:rsid w:val="001426D8"/>
    <w:rsid w:val="00143554"/>
    <w:rsid w:val="00156DEB"/>
    <w:rsid w:val="001750E8"/>
    <w:rsid w:val="00186A99"/>
    <w:rsid w:val="0019285B"/>
    <w:rsid w:val="001C05DE"/>
    <w:rsid w:val="001D0B51"/>
    <w:rsid w:val="001F75E5"/>
    <w:rsid w:val="0020036F"/>
    <w:rsid w:val="002164B6"/>
    <w:rsid w:val="002215B4"/>
    <w:rsid w:val="002420F9"/>
    <w:rsid w:val="0024226A"/>
    <w:rsid w:val="00252FD9"/>
    <w:rsid w:val="00256824"/>
    <w:rsid w:val="002601AD"/>
    <w:rsid w:val="00263C0F"/>
    <w:rsid w:val="002730D6"/>
    <w:rsid w:val="00281D2C"/>
    <w:rsid w:val="00293E35"/>
    <w:rsid w:val="00295847"/>
    <w:rsid w:val="002B1C84"/>
    <w:rsid w:val="002B2461"/>
    <w:rsid w:val="002C3C46"/>
    <w:rsid w:val="002C4E56"/>
    <w:rsid w:val="002D27D1"/>
    <w:rsid w:val="002D70E8"/>
    <w:rsid w:val="003132D4"/>
    <w:rsid w:val="003208BC"/>
    <w:rsid w:val="003250B6"/>
    <w:rsid w:val="003356DD"/>
    <w:rsid w:val="0034639B"/>
    <w:rsid w:val="00366A55"/>
    <w:rsid w:val="0037508B"/>
    <w:rsid w:val="003932F4"/>
    <w:rsid w:val="003955E1"/>
    <w:rsid w:val="00397F12"/>
    <w:rsid w:val="003A31EB"/>
    <w:rsid w:val="003B3806"/>
    <w:rsid w:val="003B5F39"/>
    <w:rsid w:val="003E2CD0"/>
    <w:rsid w:val="003F17D7"/>
    <w:rsid w:val="00412877"/>
    <w:rsid w:val="00417775"/>
    <w:rsid w:val="0042304E"/>
    <w:rsid w:val="004304F9"/>
    <w:rsid w:val="00431FA5"/>
    <w:rsid w:val="00440BEC"/>
    <w:rsid w:val="004660B2"/>
    <w:rsid w:val="00466985"/>
    <w:rsid w:val="0047225B"/>
    <w:rsid w:val="00473327"/>
    <w:rsid w:val="004749BD"/>
    <w:rsid w:val="00475C32"/>
    <w:rsid w:val="00490950"/>
    <w:rsid w:val="004E079E"/>
    <w:rsid w:val="004E235A"/>
    <w:rsid w:val="004E682F"/>
    <w:rsid w:val="004F495A"/>
    <w:rsid w:val="00513B34"/>
    <w:rsid w:val="00526DFB"/>
    <w:rsid w:val="00537969"/>
    <w:rsid w:val="00551D3B"/>
    <w:rsid w:val="00560AE1"/>
    <w:rsid w:val="0056275F"/>
    <w:rsid w:val="00576C78"/>
    <w:rsid w:val="005778CC"/>
    <w:rsid w:val="005838CE"/>
    <w:rsid w:val="00591482"/>
    <w:rsid w:val="005965EE"/>
    <w:rsid w:val="005A3137"/>
    <w:rsid w:val="005B534E"/>
    <w:rsid w:val="005C2753"/>
    <w:rsid w:val="005C6250"/>
    <w:rsid w:val="005D0AD6"/>
    <w:rsid w:val="005D55B5"/>
    <w:rsid w:val="005E1D6A"/>
    <w:rsid w:val="005E4071"/>
    <w:rsid w:val="005E6036"/>
    <w:rsid w:val="005E6263"/>
    <w:rsid w:val="005F76B6"/>
    <w:rsid w:val="006171CB"/>
    <w:rsid w:val="00620195"/>
    <w:rsid w:val="0062179A"/>
    <w:rsid w:val="00635DF9"/>
    <w:rsid w:val="006648B1"/>
    <w:rsid w:val="006677CF"/>
    <w:rsid w:val="00676F56"/>
    <w:rsid w:val="00684BB7"/>
    <w:rsid w:val="00696C27"/>
    <w:rsid w:val="00697A80"/>
    <w:rsid w:val="006A49D7"/>
    <w:rsid w:val="006A71C7"/>
    <w:rsid w:val="006A7DCD"/>
    <w:rsid w:val="006D2675"/>
    <w:rsid w:val="006D2C09"/>
    <w:rsid w:val="006D6672"/>
    <w:rsid w:val="006E4A1F"/>
    <w:rsid w:val="00700016"/>
    <w:rsid w:val="007042E0"/>
    <w:rsid w:val="00706AF4"/>
    <w:rsid w:val="0075329C"/>
    <w:rsid w:val="007568BE"/>
    <w:rsid w:val="007610DF"/>
    <w:rsid w:val="0076462A"/>
    <w:rsid w:val="007651C0"/>
    <w:rsid w:val="00765AAB"/>
    <w:rsid w:val="00770E21"/>
    <w:rsid w:val="00783046"/>
    <w:rsid w:val="00784764"/>
    <w:rsid w:val="00786673"/>
    <w:rsid w:val="00795FEB"/>
    <w:rsid w:val="007A1A82"/>
    <w:rsid w:val="007B45FE"/>
    <w:rsid w:val="007C27BB"/>
    <w:rsid w:val="007F1444"/>
    <w:rsid w:val="007F3F4C"/>
    <w:rsid w:val="007F72F0"/>
    <w:rsid w:val="00814AB6"/>
    <w:rsid w:val="00826881"/>
    <w:rsid w:val="0085584F"/>
    <w:rsid w:val="008572C3"/>
    <w:rsid w:val="00861125"/>
    <w:rsid w:val="008836A8"/>
    <w:rsid w:val="008A7113"/>
    <w:rsid w:val="008B541D"/>
    <w:rsid w:val="008C2866"/>
    <w:rsid w:val="008D7339"/>
    <w:rsid w:val="008D760A"/>
    <w:rsid w:val="008E494B"/>
    <w:rsid w:val="00925ADA"/>
    <w:rsid w:val="00937AA6"/>
    <w:rsid w:val="00943A0B"/>
    <w:rsid w:val="00964F7E"/>
    <w:rsid w:val="00975E55"/>
    <w:rsid w:val="00983DAD"/>
    <w:rsid w:val="00994F3F"/>
    <w:rsid w:val="009A1E7C"/>
    <w:rsid w:val="009B1180"/>
    <w:rsid w:val="009B1284"/>
    <w:rsid w:val="009C01D9"/>
    <w:rsid w:val="009C3C92"/>
    <w:rsid w:val="009D2012"/>
    <w:rsid w:val="009D20B3"/>
    <w:rsid w:val="009E6BFA"/>
    <w:rsid w:val="00A07B75"/>
    <w:rsid w:val="00A109D3"/>
    <w:rsid w:val="00A16462"/>
    <w:rsid w:val="00A514D5"/>
    <w:rsid w:val="00A570E5"/>
    <w:rsid w:val="00A64830"/>
    <w:rsid w:val="00A70175"/>
    <w:rsid w:val="00A728F7"/>
    <w:rsid w:val="00A750B0"/>
    <w:rsid w:val="00AA4D1A"/>
    <w:rsid w:val="00AB191C"/>
    <w:rsid w:val="00AB438D"/>
    <w:rsid w:val="00AC0B1C"/>
    <w:rsid w:val="00AE48D0"/>
    <w:rsid w:val="00AE759D"/>
    <w:rsid w:val="00AF06DB"/>
    <w:rsid w:val="00AF094E"/>
    <w:rsid w:val="00AF6D29"/>
    <w:rsid w:val="00B13630"/>
    <w:rsid w:val="00B14673"/>
    <w:rsid w:val="00B35029"/>
    <w:rsid w:val="00B443DF"/>
    <w:rsid w:val="00B50B6C"/>
    <w:rsid w:val="00B63D35"/>
    <w:rsid w:val="00B67499"/>
    <w:rsid w:val="00B762DB"/>
    <w:rsid w:val="00B822BB"/>
    <w:rsid w:val="00B8641C"/>
    <w:rsid w:val="00B917D0"/>
    <w:rsid w:val="00B92385"/>
    <w:rsid w:val="00BA00B7"/>
    <w:rsid w:val="00BB10D8"/>
    <w:rsid w:val="00BC05CD"/>
    <w:rsid w:val="00BD2617"/>
    <w:rsid w:val="00BD5E6E"/>
    <w:rsid w:val="00BE269C"/>
    <w:rsid w:val="00BE7C6E"/>
    <w:rsid w:val="00BF4051"/>
    <w:rsid w:val="00BF4985"/>
    <w:rsid w:val="00BF5945"/>
    <w:rsid w:val="00C05360"/>
    <w:rsid w:val="00C17131"/>
    <w:rsid w:val="00C20AAE"/>
    <w:rsid w:val="00C25596"/>
    <w:rsid w:val="00C4072C"/>
    <w:rsid w:val="00C46643"/>
    <w:rsid w:val="00C47E16"/>
    <w:rsid w:val="00C52AAF"/>
    <w:rsid w:val="00C67D6A"/>
    <w:rsid w:val="00C71419"/>
    <w:rsid w:val="00C8074B"/>
    <w:rsid w:val="00C820C7"/>
    <w:rsid w:val="00C8283D"/>
    <w:rsid w:val="00C839DE"/>
    <w:rsid w:val="00C921B2"/>
    <w:rsid w:val="00C946A9"/>
    <w:rsid w:val="00CA2156"/>
    <w:rsid w:val="00CC1444"/>
    <w:rsid w:val="00CC741D"/>
    <w:rsid w:val="00CD1120"/>
    <w:rsid w:val="00CD349C"/>
    <w:rsid w:val="00CF0641"/>
    <w:rsid w:val="00CF2AA3"/>
    <w:rsid w:val="00D02C4A"/>
    <w:rsid w:val="00D054CD"/>
    <w:rsid w:val="00D06B7A"/>
    <w:rsid w:val="00D073DA"/>
    <w:rsid w:val="00D24CF5"/>
    <w:rsid w:val="00D52B93"/>
    <w:rsid w:val="00D56390"/>
    <w:rsid w:val="00D658E6"/>
    <w:rsid w:val="00DB64B2"/>
    <w:rsid w:val="00DC5C75"/>
    <w:rsid w:val="00DC6B12"/>
    <w:rsid w:val="00DE24DA"/>
    <w:rsid w:val="00DF3EBA"/>
    <w:rsid w:val="00E06077"/>
    <w:rsid w:val="00E060CA"/>
    <w:rsid w:val="00E2041D"/>
    <w:rsid w:val="00E311C4"/>
    <w:rsid w:val="00EB76E6"/>
    <w:rsid w:val="00EC7F79"/>
    <w:rsid w:val="00ED7B71"/>
    <w:rsid w:val="00EF7A42"/>
    <w:rsid w:val="00F3129E"/>
    <w:rsid w:val="00F36BD7"/>
    <w:rsid w:val="00F625CC"/>
    <w:rsid w:val="00F64504"/>
    <w:rsid w:val="00F64BE3"/>
    <w:rsid w:val="00F6538A"/>
    <w:rsid w:val="00F74B68"/>
    <w:rsid w:val="00F9407E"/>
    <w:rsid w:val="00FA792C"/>
    <w:rsid w:val="00FB7C95"/>
    <w:rsid w:val="00FC3E38"/>
    <w:rsid w:val="00FE0D63"/>
    <w:rsid w:val="00FE3188"/>
    <w:rsid w:val="00FE516B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38D41"/>
  <w15:docId w15:val="{F9D6B4E0-257D-4ED1-A18D-42E6E55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4E2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6A8"/>
  </w:style>
  <w:style w:type="paragraph" w:styleId="Fuzeile">
    <w:name w:val="footer"/>
    <w:basedOn w:val="Standard"/>
    <w:link w:val="FuzeileZchn"/>
    <w:uiPriority w:val="99"/>
    <w:unhideWhenUsed/>
    <w:rsid w:val="0088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6A8"/>
  </w:style>
  <w:style w:type="paragraph" w:styleId="Sprechblasentext">
    <w:name w:val="Balloon Text"/>
    <w:basedOn w:val="Standard"/>
    <w:link w:val="SprechblasentextZchn"/>
    <w:semiHidden/>
    <w:unhideWhenUsed/>
    <w:rsid w:val="005F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6B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4639B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34639B"/>
    <w:rPr>
      <w:rFonts w:ascii="Arial" w:eastAsia="Times New Roman" w:hAnsi="Arial" w:cs="Arial"/>
      <w:sz w:val="20"/>
      <w:szCs w:val="24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0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0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0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0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016"/>
    <w:rPr>
      <w:b/>
      <w:bCs/>
      <w:sz w:val="20"/>
      <w:szCs w:val="20"/>
    </w:rPr>
  </w:style>
  <w:style w:type="character" w:styleId="Hyperlink">
    <w:name w:val="Hyperlink"/>
    <w:uiPriority w:val="99"/>
    <w:rsid w:val="0005325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71C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unhideWhenUsed/>
    <w:rsid w:val="0032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A31EB"/>
    <w:rPr>
      <w:color w:val="605E5C"/>
      <w:shd w:val="clear" w:color="auto" w:fill="E1DFDD"/>
    </w:rPr>
  </w:style>
  <w:style w:type="character" w:customStyle="1" w:styleId="ListenabsatzZchn">
    <w:name w:val="Listenabsatz Zchn"/>
    <w:link w:val="Listenabsatz"/>
    <w:uiPriority w:val="34"/>
    <w:rsid w:val="0002707E"/>
  </w:style>
  <w:style w:type="paragraph" w:styleId="Funotentext">
    <w:name w:val="footnote text"/>
    <w:basedOn w:val="Standard"/>
    <w:link w:val="FunotentextZchn"/>
    <w:uiPriority w:val="99"/>
    <w:semiHidden/>
    <w:unhideWhenUsed/>
    <w:rsid w:val="006A7D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7D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7DC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densea-secretariat.org/sites/default/files/Meeting_Documents/WSB/WSB29/wsb-29-5-1-1-simp_status_repor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Naturschutz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Luna</dc:creator>
  <cp:lastModifiedBy>Soledad Luna</cp:lastModifiedBy>
  <cp:revision>3</cp:revision>
  <cp:lastPrinted>2019-08-27T08:25:00Z</cp:lastPrinted>
  <dcterms:created xsi:type="dcterms:W3CDTF">2019-08-27T08:28:00Z</dcterms:created>
  <dcterms:modified xsi:type="dcterms:W3CDTF">2019-08-28T07:00:00Z</dcterms:modified>
</cp:coreProperties>
</file>